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2D50" w14:textId="2D56FBCC" w:rsidR="006C6BB7" w:rsidRDefault="00CE7E52" w:rsidP="00E956C3">
      <w:pPr>
        <w:pStyle w:val="Rubrik"/>
        <w:rPr>
          <w:b/>
        </w:rPr>
      </w:pPr>
      <w:r w:rsidRPr="00F01B76">
        <w:rPr>
          <w:rFonts w:eastAsia="Times New Roman"/>
          <w:b/>
          <w:lang w:eastAsia="sv-SE"/>
        </w:rPr>
        <w:t xml:space="preserve">Nationella </w:t>
      </w:r>
      <w:r w:rsidR="00342438">
        <w:rPr>
          <w:rFonts w:eastAsia="Times New Roman"/>
          <w:b/>
          <w:lang w:eastAsia="sv-SE"/>
        </w:rPr>
        <w:t>forskningsprogrammet för</w:t>
      </w:r>
      <w:r w:rsidRPr="00F01B76">
        <w:rPr>
          <w:rFonts w:eastAsia="Times New Roman"/>
          <w:b/>
          <w:lang w:eastAsia="sv-SE"/>
        </w:rPr>
        <w:t xml:space="preserve"> </w:t>
      </w:r>
      <w:r>
        <w:rPr>
          <w:rFonts w:eastAsia="Times New Roman"/>
          <w:b/>
          <w:lang w:eastAsia="sv-SE"/>
        </w:rPr>
        <w:t>hållbart samhällsbyggande</w:t>
      </w:r>
      <w:r w:rsidRPr="00F01B76">
        <w:rPr>
          <w:rFonts w:eastAsia="Times New Roman"/>
          <w:b/>
          <w:lang w:eastAsia="sv-SE"/>
        </w:rPr>
        <w:t xml:space="preserve"> – första utlysningen:</w:t>
      </w:r>
      <w:r>
        <w:rPr>
          <w:rFonts w:eastAsia="Times New Roman"/>
          <w:b/>
          <w:lang w:eastAsia="sv-SE"/>
        </w:rPr>
        <w:t xml:space="preserve"> </w:t>
      </w:r>
      <w:r w:rsidR="005D2886" w:rsidRPr="00E956C3">
        <w:rPr>
          <w:b/>
        </w:rPr>
        <w:t>Forskning för en social bostadspolitik</w:t>
      </w:r>
    </w:p>
    <w:p w14:paraId="66BF2E0D" w14:textId="77777777" w:rsidR="00CE7E52" w:rsidRPr="00E956C3" w:rsidRDefault="00CE7E52" w:rsidP="00E956C3"/>
    <w:p w14:paraId="59677D7C" w14:textId="50E88B9D" w:rsidR="006C6BB7" w:rsidRDefault="006C6BB7" w:rsidP="006C6BB7">
      <w:r>
        <w:t>Sista ansökningsdatum: 2017</w:t>
      </w:r>
      <w:r w:rsidR="00C5025B" w:rsidRPr="00C5025B">
        <w:t>-01-16</w:t>
      </w:r>
    </w:p>
    <w:p w14:paraId="2B28BD47" w14:textId="7C743355" w:rsidR="006C6BB7" w:rsidRDefault="006C6BB7" w:rsidP="006C6BB7">
      <w:r>
        <w:t xml:space="preserve">Beslutsdatum: </w:t>
      </w:r>
      <w:r w:rsidR="00342438">
        <w:t>2018-06-</w:t>
      </w:r>
      <w:r w:rsidR="00F81C0D">
        <w:t>13</w:t>
      </w:r>
    </w:p>
    <w:p w14:paraId="6AB1F336" w14:textId="77777777" w:rsidR="006375AB" w:rsidRDefault="006375AB" w:rsidP="00F91299">
      <w:pPr>
        <w:rPr>
          <w:b/>
          <w:sz w:val="24"/>
          <w:szCs w:val="28"/>
        </w:rPr>
      </w:pPr>
    </w:p>
    <w:p w14:paraId="39C8C323" w14:textId="2EBB8389" w:rsidR="00F91299" w:rsidRDefault="00674C42" w:rsidP="00F91299">
      <w:pPr>
        <w:rPr>
          <w:b/>
          <w:sz w:val="28"/>
          <w:szCs w:val="28"/>
        </w:rPr>
      </w:pPr>
      <w:r w:rsidRPr="00E6149E">
        <w:rPr>
          <w:b/>
          <w:sz w:val="24"/>
          <w:szCs w:val="28"/>
        </w:rPr>
        <w:t xml:space="preserve">Inom ramen för det tioåriga nationella forskningsprogrammet för hållbart samhällsbyggande </w:t>
      </w:r>
      <w:r>
        <w:rPr>
          <w:b/>
          <w:sz w:val="24"/>
          <w:szCs w:val="28"/>
        </w:rPr>
        <w:t xml:space="preserve">utlyser </w:t>
      </w:r>
      <w:r w:rsidR="0089286E" w:rsidRPr="0089286E">
        <w:rPr>
          <w:b/>
          <w:sz w:val="24"/>
          <w:szCs w:val="28"/>
        </w:rPr>
        <w:t>Formas 80 miljoner kronor</w:t>
      </w:r>
      <w:r w:rsidR="0089286E">
        <w:rPr>
          <w:b/>
          <w:sz w:val="24"/>
          <w:szCs w:val="28"/>
        </w:rPr>
        <w:t xml:space="preserve"> under åren 2018</w:t>
      </w:r>
      <w:r w:rsidR="00AC77BD">
        <w:rPr>
          <w:b/>
          <w:sz w:val="24"/>
          <w:szCs w:val="28"/>
        </w:rPr>
        <w:t xml:space="preserve"> </w:t>
      </w:r>
      <w:r w:rsidR="0089286E">
        <w:rPr>
          <w:b/>
          <w:sz w:val="24"/>
          <w:szCs w:val="28"/>
        </w:rPr>
        <w:t>-</w:t>
      </w:r>
      <w:r w:rsidR="00AC77BD">
        <w:rPr>
          <w:b/>
          <w:sz w:val="24"/>
          <w:szCs w:val="28"/>
        </w:rPr>
        <w:t xml:space="preserve"> </w:t>
      </w:r>
      <w:r w:rsidR="0089286E">
        <w:rPr>
          <w:b/>
          <w:sz w:val="24"/>
          <w:szCs w:val="28"/>
        </w:rPr>
        <w:t xml:space="preserve">2020 till forskning </w:t>
      </w:r>
      <w:bookmarkStart w:id="0" w:name="_GoBack"/>
      <w:bookmarkEnd w:id="0"/>
      <w:r w:rsidR="00D06732">
        <w:rPr>
          <w:b/>
          <w:sz w:val="24"/>
          <w:szCs w:val="28"/>
        </w:rPr>
        <w:t>för</w:t>
      </w:r>
      <w:r w:rsidR="0089286E">
        <w:rPr>
          <w:b/>
          <w:sz w:val="24"/>
          <w:szCs w:val="28"/>
        </w:rPr>
        <w:t xml:space="preserve"> </w:t>
      </w:r>
      <w:r w:rsidR="00B82D83">
        <w:rPr>
          <w:b/>
          <w:sz w:val="24"/>
          <w:szCs w:val="28"/>
        </w:rPr>
        <w:t xml:space="preserve">social </w:t>
      </w:r>
      <w:r w:rsidR="0089286E">
        <w:rPr>
          <w:b/>
          <w:sz w:val="24"/>
          <w:szCs w:val="28"/>
        </w:rPr>
        <w:t>bostadspolitik. Syftet med utlysningen är att</w:t>
      </w:r>
      <w:r w:rsidR="00AC77BD">
        <w:rPr>
          <w:b/>
          <w:sz w:val="24"/>
          <w:szCs w:val="28"/>
        </w:rPr>
        <w:t xml:space="preserve"> </w:t>
      </w:r>
      <w:r w:rsidR="009236C7">
        <w:rPr>
          <w:b/>
          <w:sz w:val="24"/>
          <w:szCs w:val="28"/>
        </w:rPr>
        <w:t xml:space="preserve">öka kunskapen om </w:t>
      </w:r>
      <w:r w:rsidR="00850388" w:rsidRPr="00DE1A07">
        <w:rPr>
          <w:b/>
          <w:sz w:val="24"/>
          <w:szCs w:val="28"/>
        </w:rPr>
        <w:t xml:space="preserve">utmaningar kopplade till boende, bostäder och bostadsområdens utveckling. </w:t>
      </w:r>
      <w:r w:rsidR="00384800" w:rsidRPr="00DE1A07">
        <w:rPr>
          <w:b/>
          <w:sz w:val="24"/>
          <w:szCs w:val="28"/>
        </w:rPr>
        <w:t>Projekten</w:t>
      </w:r>
      <w:r w:rsidR="00384800">
        <w:rPr>
          <w:b/>
          <w:sz w:val="24"/>
          <w:szCs w:val="28"/>
        </w:rPr>
        <w:t xml:space="preserve"> förväntas bidra med</w:t>
      </w:r>
      <w:r w:rsidR="00384800" w:rsidRPr="00DE1A07">
        <w:rPr>
          <w:b/>
          <w:sz w:val="24"/>
          <w:szCs w:val="28"/>
        </w:rPr>
        <w:t xml:space="preserve"> ny kunskap </w:t>
      </w:r>
      <w:r w:rsidR="00384800">
        <w:rPr>
          <w:b/>
          <w:sz w:val="24"/>
          <w:szCs w:val="28"/>
        </w:rPr>
        <w:t>som stödjer</w:t>
      </w:r>
      <w:r w:rsidR="00384800" w:rsidRPr="00DE1A07">
        <w:rPr>
          <w:b/>
          <w:sz w:val="24"/>
          <w:szCs w:val="28"/>
        </w:rPr>
        <w:t xml:space="preserve"> utvecklingen av en socialt hållbar bostadspolitik</w:t>
      </w:r>
      <w:r w:rsidR="00384800">
        <w:rPr>
          <w:b/>
          <w:sz w:val="24"/>
          <w:szCs w:val="28"/>
        </w:rPr>
        <w:t xml:space="preserve">. De ska även </w:t>
      </w:r>
      <w:r w:rsidR="00384800" w:rsidRPr="00850388">
        <w:rPr>
          <w:b/>
          <w:sz w:val="24"/>
          <w:szCs w:val="28"/>
        </w:rPr>
        <w:t xml:space="preserve">på ett tydligt sätt adressera genus </w:t>
      </w:r>
      <w:r w:rsidR="00F43641">
        <w:rPr>
          <w:b/>
          <w:sz w:val="24"/>
          <w:szCs w:val="28"/>
        </w:rPr>
        <w:t xml:space="preserve">eller </w:t>
      </w:r>
      <w:r w:rsidR="00384800">
        <w:rPr>
          <w:b/>
          <w:sz w:val="24"/>
          <w:szCs w:val="28"/>
        </w:rPr>
        <w:t xml:space="preserve">andra kritiska perspektiv. </w:t>
      </w:r>
      <w:r w:rsidR="006D2B7F" w:rsidRPr="00850388">
        <w:rPr>
          <w:b/>
          <w:sz w:val="24"/>
          <w:szCs w:val="24"/>
        </w:rPr>
        <w:t xml:space="preserve">Forskningen </w:t>
      </w:r>
      <w:r w:rsidR="00576ACD">
        <w:rPr>
          <w:b/>
          <w:sz w:val="24"/>
          <w:szCs w:val="24"/>
        </w:rPr>
        <w:t>bör</w:t>
      </w:r>
      <w:r w:rsidR="00576ACD" w:rsidRPr="00850388">
        <w:rPr>
          <w:b/>
          <w:sz w:val="24"/>
          <w:szCs w:val="24"/>
        </w:rPr>
        <w:t xml:space="preserve"> </w:t>
      </w:r>
      <w:r w:rsidR="00576ACD">
        <w:rPr>
          <w:b/>
          <w:sz w:val="24"/>
          <w:szCs w:val="24"/>
        </w:rPr>
        <w:t xml:space="preserve">involvera </w:t>
      </w:r>
      <w:r w:rsidR="006D2B7F" w:rsidRPr="00850388">
        <w:rPr>
          <w:b/>
          <w:sz w:val="24"/>
          <w:szCs w:val="24"/>
        </w:rPr>
        <w:t>aktörer</w:t>
      </w:r>
      <w:r w:rsidR="006D2B7F" w:rsidRPr="00850388">
        <w:rPr>
          <w:b/>
          <w:sz w:val="24"/>
          <w:szCs w:val="28"/>
        </w:rPr>
        <w:t xml:space="preserve"> såsom medborgare, organisationer, kommuner, företag med flera för att bidra till nytänkande</w:t>
      </w:r>
      <w:r w:rsidR="00BA5C9D" w:rsidRPr="00850388">
        <w:rPr>
          <w:b/>
          <w:sz w:val="24"/>
          <w:szCs w:val="28"/>
        </w:rPr>
        <w:t xml:space="preserve"> </w:t>
      </w:r>
      <w:r w:rsidR="006D2B7F" w:rsidRPr="00850388">
        <w:rPr>
          <w:b/>
          <w:sz w:val="24"/>
          <w:szCs w:val="28"/>
        </w:rPr>
        <w:t>och genomslag inom området.</w:t>
      </w:r>
      <w:r w:rsidR="00F91299">
        <w:rPr>
          <w:b/>
          <w:sz w:val="24"/>
          <w:szCs w:val="28"/>
        </w:rPr>
        <w:t xml:space="preserve"> B</w:t>
      </w:r>
      <w:r w:rsidR="00F91299" w:rsidRPr="00F91299">
        <w:rPr>
          <w:b/>
          <w:sz w:val="24"/>
          <w:szCs w:val="28"/>
        </w:rPr>
        <w:t xml:space="preserve">edömningskriterierna </w:t>
      </w:r>
      <w:r w:rsidR="00F91299">
        <w:rPr>
          <w:b/>
          <w:sz w:val="24"/>
          <w:szCs w:val="28"/>
        </w:rPr>
        <w:t>är speciellt</w:t>
      </w:r>
      <w:r w:rsidR="00203809">
        <w:rPr>
          <w:b/>
          <w:sz w:val="24"/>
          <w:szCs w:val="28"/>
        </w:rPr>
        <w:t xml:space="preserve"> utformade för denna utlysning. O</w:t>
      </w:r>
      <w:r w:rsidR="00F91299">
        <w:rPr>
          <w:b/>
          <w:sz w:val="24"/>
          <w:szCs w:val="28"/>
        </w:rPr>
        <w:t>bservera att de därmed avviker från de som finns på Formas hemsida.</w:t>
      </w:r>
    </w:p>
    <w:p w14:paraId="07DAB1A3" w14:textId="0F28E3E5" w:rsidR="00923665" w:rsidRDefault="00923665" w:rsidP="00923665">
      <w:pPr>
        <w:tabs>
          <w:tab w:val="left" w:pos="3140"/>
        </w:tabs>
        <w:spacing w:line="360" w:lineRule="auto"/>
        <w:contextualSpacing/>
        <w:rPr>
          <w:b/>
        </w:rPr>
      </w:pPr>
    </w:p>
    <w:p w14:paraId="34E5CD33" w14:textId="1D2AA3CD" w:rsidR="00923665" w:rsidRPr="006375AB" w:rsidRDefault="00923665" w:rsidP="00923665">
      <w:pPr>
        <w:tabs>
          <w:tab w:val="left" w:pos="3140"/>
        </w:tabs>
        <w:spacing w:line="360" w:lineRule="auto"/>
        <w:contextualSpacing/>
        <w:rPr>
          <w:b/>
          <w:sz w:val="28"/>
          <w:szCs w:val="28"/>
        </w:rPr>
      </w:pPr>
      <w:r w:rsidRPr="006375AB">
        <w:rPr>
          <w:b/>
          <w:sz w:val="28"/>
          <w:szCs w:val="28"/>
        </w:rPr>
        <w:t>Utlysningens bakgrund</w:t>
      </w:r>
    </w:p>
    <w:p w14:paraId="6EFDE442" w14:textId="0DB9EE60" w:rsidR="00923665" w:rsidRDefault="00923665" w:rsidP="00923665">
      <w:r>
        <w:t xml:space="preserve">Formas fick genom den forskningspolitiska propositionen 2016, </w:t>
      </w:r>
      <w:r w:rsidRPr="003F504E">
        <w:rPr>
          <w:i/>
        </w:rPr>
        <w:t>Kunskap i samverkan</w:t>
      </w:r>
      <w:r>
        <w:t xml:space="preserve">, i uppdrag av regeringen att genomföra en satsning på forskning för en social bostadspolitik. I propositionen framgår det att satsningen i sin helhet ska </w:t>
      </w:r>
      <w:r w:rsidRPr="00B944E4">
        <w:t>utgå från samhällsutmaningarna, Agenda 2030</w:t>
      </w:r>
      <w:r>
        <w:t xml:space="preserve">, miljökvalitetsmålen samt </w:t>
      </w:r>
      <w:r w:rsidRPr="00B944E4">
        <w:t>regeringens mål för bostäder, byggande, planering, arkitektur, formgivn</w:t>
      </w:r>
      <w:r>
        <w:t xml:space="preserve">ing och design, kulturmiljö, </w:t>
      </w:r>
      <w:r w:rsidRPr="00B944E4">
        <w:t>samhällssäkerhet</w:t>
      </w:r>
      <w:r>
        <w:t xml:space="preserve"> och jämställdhet</w:t>
      </w:r>
      <w:r w:rsidRPr="00B944E4">
        <w:t xml:space="preserve">. </w:t>
      </w:r>
      <w:r w:rsidR="002E03AD">
        <w:t xml:space="preserve">Satsningen görs inom ramen av det 10-åriga </w:t>
      </w:r>
      <w:hyperlink r:id="rId8" w:history="1">
        <w:r w:rsidR="002E03AD" w:rsidRPr="00AC7317">
          <w:rPr>
            <w:rStyle w:val="Hyperlnk"/>
          </w:rPr>
          <w:t>nationella forskningsprogram</w:t>
        </w:r>
        <w:r w:rsidR="002E03AD" w:rsidRPr="00AC7317">
          <w:rPr>
            <w:rStyle w:val="Hyperlnk"/>
          </w:rPr>
          <w:t>m</w:t>
        </w:r>
        <w:r w:rsidR="002E03AD" w:rsidRPr="00AC7317">
          <w:rPr>
            <w:rStyle w:val="Hyperlnk"/>
          </w:rPr>
          <w:t>et för hållbart samhällsbyggande</w:t>
        </w:r>
      </w:hyperlink>
      <w:r w:rsidR="002E03AD">
        <w:t>.</w:t>
      </w:r>
    </w:p>
    <w:p w14:paraId="38043892" w14:textId="77777777" w:rsidR="00DA3D79" w:rsidRDefault="00DA3D79" w:rsidP="005652EF">
      <w:pPr>
        <w:rPr>
          <w:b/>
          <w:sz w:val="28"/>
          <w:szCs w:val="28"/>
        </w:rPr>
      </w:pPr>
    </w:p>
    <w:p w14:paraId="789D1C84" w14:textId="0FBB6273" w:rsidR="009273C6" w:rsidRPr="00B944E4" w:rsidRDefault="00B944E4" w:rsidP="00B944E4">
      <w:pPr>
        <w:tabs>
          <w:tab w:val="left" w:pos="3140"/>
        </w:tabs>
        <w:spacing w:line="360" w:lineRule="auto"/>
        <w:contextualSpacing/>
        <w:rPr>
          <w:b/>
          <w:sz w:val="28"/>
          <w:szCs w:val="28"/>
        </w:rPr>
      </w:pPr>
      <w:r>
        <w:rPr>
          <w:b/>
          <w:sz w:val="28"/>
          <w:szCs w:val="28"/>
        </w:rPr>
        <w:t>B</w:t>
      </w:r>
      <w:r w:rsidR="006C6BB7" w:rsidRPr="006C6BB7">
        <w:rPr>
          <w:b/>
          <w:sz w:val="28"/>
          <w:szCs w:val="28"/>
        </w:rPr>
        <w:t>eskrivning av utlysningen</w:t>
      </w:r>
    </w:p>
    <w:p w14:paraId="711D26A5" w14:textId="08FCF918" w:rsidR="00701243" w:rsidRDefault="0082027C">
      <w:r w:rsidRPr="0082027C">
        <w:t xml:space="preserve">Utlysningen välkomnar projekt som undersöker </w:t>
      </w:r>
      <w:r w:rsidR="00576ACD">
        <w:t xml:space="preserve">utmaningar </w:t>
      </w:r>
      <w:r w:rsidR="002E03AD">
        <w:t xml:space="preserve">och möjligheter </w:t>
      </w:r>
      <w:r w:rsidR="00576ACD">
        <w:t>kopplade till boende, bostäder och bostadsområdens utveckling</w:t>
      </w:r>
      <w:r w:rsidR="00DA3D79">
        <w:t>. Den forskning som finansieras</w:t>
      </w:r>
      <w:r w:rsidR="00576ACD">
        <w:t xml:space="preserve"> </w:t>
      </w:r>
      <w:r w:rsidR="00576ACD" w:rsidRPr="00576ACD">
        <w:t>förväntas bidra med ny kunskap som stödjer utvecklingen av en socialt hållbar bostadspolitik</w:t>
      </w:r>
      <w:r w:rsidRPr="0082027C">
        <w:t>.</w:t>
      </w:r>
    </w:p>
    <w:p w14:paraId="6CD24248" w14:textId="371683C7" w:rsidR="008E3579" w:rsidRDefault="00923665">
      <w:r>
        <w:t>D</w:t>
      </w:r>
      <w:r w:rsidR="00134FD5">
        <w:t xml:space="preserve">enna utlysning </w:t>
      </w:r>
      <w:r>
        <w:t>sätter</w:t>
      </w:r>
      <w:r w:rsidR="00A84843">
        <w:t xml:space="preserve"> människan</w:t>
      </w:r>
      <w:r w:rsidR="00134FD5">
        <w:t xml:space="preserve"> </w:t>
      </w:r>
      <w:r w:rsidR="00A84843">
        <w:t xml:space="preserve">och </w:t>
      </w:r>
      <w:r w:rsidR="00734A22">
        <w:t>människans</w:t>
      </w:r>
      <w:r w:rsidR="00DE3C77">
        <w:t xml:space="preserve"> möjligheter till en god</w:t>
      </w:r>
      <w:r w:rsidR="00734A22">
        <w:t xml:space="preserve"> boendemiljö i centrum</w:t>
      </w:r>
      <w:r w:rsidR="007754E7">
        <w:t>. B</w:t>
      </w:r>
      <w:r w:rsidR="00134FD5">
        <w:t xml:space="preserve">egreppet bostadspolitik </w:t>
      </w:r>
      <w:r w:rsidR="00A84843">
        <w:t>ska</w:t>
      </w:r>
      <w:r w:rsidR="007A7C2C">
        <w:t xml:space="preserve"> förstås brett</w:t>
      </w:r>
      <w:r w:rsidR="005F0420">
        <w:t xml:space="preserve"> och </w:t>
      </w:r>
      <w:r w:rsidR="00716B13">
        <w:t xml:space="preserve">kan </w:t>
      </w:r>
      <w:r w:rsidR="005F0420">
        <w:t>omfatta</w:t>
      </w:r>
      <w:r w:rsidR="001060CF">
        <w:t xml:space="preserve"> flera olika nivåer</w:t>
      </w:r>
      <w:r w:rsidR="005C768F">
        <w:t xml:space="preserve"> och perspektiv</w:t>
      </w:r>
      <w:r w:rsidR="008E3579">
        <w:t xml:space="preserve">. </w:t>
      </w:r>
      <w:r w:rsidR="00DA3D79">
        <w:t>B</w:t>
      </w:r>
      <w:r w:rsidR="00E6149E">
        <w:t xml:space="preserve">ostadspolitik </w:t>
      </w:r>
      <w:r w:rsidR="00DA3D79">
        <w:t xml:space="preserve">kan till exempel </w:t>
      </w:r>
      <w:r w:rsidR="00E6149E">
        <w:t xml:space="preserve">handla om </w:t>
      </w:r>
      <w:r w:rsidR="001060CF">
        <w:t xml:space="preserve">den </w:t>
      </w:r>
      <w:r w:rsidR="007754E7">
        <w:t>styrning och</w:t>
      </w:r>
      <w:r w:rsidR="00716B13">
        <w:t xml:space="preserve"> politik </w:t>
      </w:r>
      <w:r w:rsidR="005C768F">
        <w:t>som utövas</w:t>
      </w:r>
      <w:r w:rsidR="00716B13">
        <w:t xml:space="preserve"> </w:t>
      </w:r>
      <w:r w:rsidR="008E3579">
        <w:t>av beslutsfattare</w:t>
      </w:r>
      <w:r w:rsidR="00320C8C">
        <w:t xml:space="preserve"> eller </w:t>
      </w:r>
      <w:r w:rsidR="001060CF">
        <w:t>perspektiv som tillhör mottagare</w:t>
      </w:r>
      <w:r w:rsidR="001060CF" w:rsidRPr="001060CF">
        <w:t xml:space="preserve"> </w:t>
      </w:r>
      <w:r w:rsidR="001060CF">
        <w:t xml:space="preserve">av politiska åtgärder, </w:t>
      </w:r>
      <w:r w:rsidR="00DE3C77">
        <w:t xml:space="preserve">exempelvis </w:t>
      </w:r>
      <w:r w:rsidR="001060CF">
        <w:t xml:space="preserve">civilsamhälle, kommuner, </w:t>
      </w:r>
      <w:r w:rsidR="001060CF">
        <w:lastRenderedPageBreak/>
        <w:t>organisationer</w:t>
      </w:r>
      <w:r w:rsidR="00DE3C77">
        <w:t xml:space="preserve">, </w:t>
      </w:r>
      <w:r w:rsidR="001060CF">
        <w:t>företag</w:t>
      </w:r>
      <w:r w:rsidR="00DE3C77">
        <w:t>, bygg- och planeringsprocesser eller bostadsmarknader</w:t>
      </w:r>
      <w:r w:rsidR="001060CF">
        <w:t xml:space="preserve">. </w:t>
      </w:r>
      <w:r w:rsidR="00BA5C9D">
        <w:t xml:space="preserve">Bostadspolitik kan även förstås som </w:t>
      </w:r>
      <w:r w:rsidR="00DE3C77">
        <w:t xml:space="preserve">olika sociala gruppers </w:t>
      </w:r>
      <w:r w:rsidR="001060CF">
        <w:t xml:space="preserve">inflytande och möjligheter till att påverka bostadspolitik, den egna boendesituationen och bostadsområdets utveckling. </w:t>
      </w:r>
    </w:p>
    <w:p w14:paraId="0716AAA2" w14:textId="451BDB86" w:rsidR="00DE3C77" w:rsidRDefault="0055513E" w:rsidP="00DE3C77">
      <w:r w:rsidRPr="0055513E">
        <w:t xml:space="preserve">Utlysningens inriktning på de </w:t>
      </w:r>
      <w:r w:rsidRPr="0055513E">
        <w:rPr>
          <w:i/>
        </w:rPr>
        <w:t>sociala</w:t>
      </w:r>
      <w:r>
        <w:t xml:space="preserve"> aspekterna och konsekvenserna </w:t>
      </w:r>
      <w:r w:rsidRPr="0055513E">
        <w:t xml:space="preserve">av svensk bostadspolitik innebär att </w:t>
      </w:r>
      <w:r w:rsidRPr="00F61A39">
        <w:t xml:space="preserve">det blir särskilt relevant att införliva genus och andra kritiska perspektiv i forskningen. </w:t>
      </w:r>
      <w:r w:rsidR="00E81D09" w:rsidRPr="00F61A39">
        <w:t>D</w:t>
      </w:r>
      <w:r w:rsidR="003D4A10">
        <w:t xml:space="preserve">en </w:t>
      </w:r>
      <w:r w:rsidR="000615B6" w:rsidRPr="00F61A39">
        <w:t>sökande</w:t>
      </w:r>
      <w:r w:rsidR="00E6149E">
        <w:t xml:space="preserve"> </w:t>
      </w:r>
      <w:r w:rsidR="003D4A10">
        <w:t xml:space="preserve">ska </w:t>
      </w:r>
      <w:r w:rsidR="00E6149E">
        <w:t>på ett tydligt sätt</w:t>
      </w:r>
      <w:r w:rsidR="000615B6" w:rsidRPr="00F61A39">
        <w:t xml:space="preserve"> redogöra för betydelsen av</w:t>
      </w:r>
      <w:r w:rsidR="00E81D09" w:rsidRPr="00F61A39">
        <w:t xml:space="preserve"> genus </w:t>
      </w:r>
      <w:r w:rsidR="00923665">
        <w:t>eller</w:t>
      </w:r>
      <w:r w:rsidR="00E81D09" w:rsidRPr="00F61A39">
        <w:t xml:space="preserve"> andra </w:t>
      </w:r>
      <w:r w:rsidR="00DA3D79">
        <w:t>kritiska perspektiv</w:t>
      </w:r>
      <w:r w:rsidR="00DA3D79" w:rsidRPr="00F61A39">
        <w:t xml:space="preserve"> </w:t>
      </w:r>
      <w:r w:rsidR="000615B6" w:rsidRPr="00F61A39">
        <w:t>(</w:t>
      </w:r>
      <w:r w:rsidR="00E81D09" w:rsidRPr="00F61A39">
        <w:t xml:space="preserve">baserade </w:t>
      </w:r>
      <w:r w:rsidR="00654FCF">
        <w:t xml:space="preserve">på </w:t>
      </w:r>
      <w:r w:rsidR="00923665">
        <w:t xml:space="preserve">makt- och normordningar avseende </w:t>
      </w:r>
      <w:r w:rsidR="00E81D09" w:rsidRPr="00F61A39">
        <w:t xml:space="preserve">t ex etnicitet, ålder, sexualitet, klass </w:t>
      </w:r>
      <w:r w:rsidR="003D4A10">
        <w:t>osv</w:t>
      </w:r>
      <w:r w:rsidR="00E81D09" w:rsidRPr="00F61A39">
        <w:t>.</w:t>
      </w:r>
      <w:r w:rsidR="000615B6" w:rsidRPr="00F61A39">
        <w:t>)</w:t>
      </w:r>
      <w:r w:rsidR="00E81D09" w:rsidRPr="00F61A39">
        <w:t xml:space="preserve"> </w:t>
      </w:r>
      <w:r w:rsidR="000615B6" w:rsidRPr="00F61A39">
        <w:t>i projektet</w:t>
      </w:r>
      <w:r w:rsidR="00BF18A6" w:rsidRPr="00F61A39">
        <w:t xml:space="preserve">s frågeställning, genomförande och </w:t>
      </w:r>
      <w:r w:rsidR="005655F8" w:rsidRPr="00F61A39">
        <w:t>relevans för samhället</w:t>
      </w:r>
      <w:r w:rsidR="000615B6" w:rsidRPr="00F61A39">
        <w:t>.</w:t>
      </w:r>
      <w:r w:rsidR="00AC7108">
        <w:t xml:space="preserve"> Se följande länk för begreppsbeskrivning.</w:t>
      </w:r>
      <w:r w:rsidR="00943B12">
        <w:t xml:space="preserve"> I de fall där genus eller andra kritiska perspektiv inte anses relevant ska detta motiveras.</w:t>
      </w:r>
    </w:p>
    <w:p w14:paraId="6BDED106" w14:textId="58C171AE" w:rsidR="00906DA9" w:rsidRDefault="00796C6C">
      <w:r>
        <w:t xml:space="preserve">Utlysningen välkomnar forskning inom alla discipliner såväl som interdisciplinära </w:t>
      </w:r>
      <w:r w:rsidR="00B944E4">
        <w:t>ansatser. Bostadspolitiska</w:t>
      </w:r>
      <w:r w:rsidR="00906DA9">
        <w:t xml:space="preserve"> utmaningar existerar i hela landet och </w:t>
      </w:r>
      <w:r w:rsidR="003D4A10">
        <w:t>projekt kan handla om</w:t>
      </w:r>
      <w:r w:rsidR="00906DA9">
        <w:t xml:space="preserve"> landsbygder</w:t>
      </w:r>
      <w:r w:rsidR="00BA5C9D">
        <w:t>,</w:t>
      </w:r>
      <w:r w:rsidR="00320C8C">
        <w:t xml:space="preserve"> </w:t>
      </w:r>
      <w:r w:rsidR="00906DA9">
        <w:t>orter</w:t>
      </w:r>
      <w:r w:rsidR="001060CF">
        <w:t xml:space="preserve"> </w:t>
      </w:r>
      <w:r w:rsidR="00A84843">
        <w:t>av alla storlekar</w:t>
      </w:r>
      <w:r w:rsidR="00BA5C9D">
        <w:t xml:space="preserve"> och relationen däremellan</w:t>
      </w:r>
      <w:r w:rsidR="00A84843">
        <w:t xml:space="preserve">. </w:t>
      </w:r>
      <w:r w:rsidR="00716B13">
        <w:t xml:space="preserve">Det är möjligt att </w:t>
      </w:r>
      <w:r w:rsidR="003D4A10">
        <w:t xml:space="preserve">även </w:t>
      </w:r>
      <w:r w:rsidR="00716B13">
        <w:t xml:space="preserve">studera internationella kontexter så länge dessa används i ett jämförande perspektiv och att projektets resultat inriktas på </w:t>
      </w:r>
      <w:r w:rsidR="00576ACD">
        <w:t xml:space="preserve">ny kunskap </w:t>
      </w:r>
      <w:r w:rsidR="00576ACD" w:rsidRPr="00576ACD">
        <w:t xml:space="preserve">som stödjer </w:t>
      </w:r>
      <w:r w:rsidR="00576ACD" w:rsidRPr="00796C6C">
        <w:t>en socialt hållbar bostadspolitik</w:t>
      </w:r>
      <w:r w:rsidR="00576ACD">
        <w:t xml:space="preserve"> i Sverige</w:t>
      </w:r>
      <w:r w:rsidR="00384800">
        <w:t>.</w:t>
      </w:r>
    </w:p>
    <w:p w14:paraId="5A79B51C" w14:textId="0B8B5169" w:rsidR="00E560D7" w:rsidRDefault="00360952" w:rsidP="00EF34B2">
      <w:r>
        <w:t>Forskningen bör involvera aktörer</w:t>
      </w:r>
      <w:r w:rsidRPr="00344D87">
        <w:t xml:space="preserve"> såsom medborgare, organisationer, kommuner, företag </w:t>
      </w:r>
      <w:r>
        <w:t>med flera f</w:t>
      </w:r>
      <w:r w:rsidR="00EF34B2">
        <w:t>ör att</w:t>
      </w:r>
      <w:r w:rsidR="00A84843">
        <w:t xml:space="preserve"> främja</w:t>
      </w:r>
      <w:r w:rsidR="00796C6C">
        <w:t xml:space="preserve"> nytänkande,</w:t>
      </w:r>
      <w:r w:rsidR="00A84843">
        <w:t xml:space="preserve"> samhällsnytta och</w:t>
      </w:r>
      <w:r w:rsidR="00EF34B2">
        <w:t xml:space="preserve"> </w:t>
      </w:r>
      <w:r w:rsidR="00E560D7">
        <w:t>forskningens genomslag</w:t>
      </w:r>
      <w:r w:rsidR="00EF3B82">
        <w:t>.</w:t>
      </w:r>
      <w:r w:rsidR="0003647E">
        <w:t xml:space="preserve"> </w:t>
      </w:r>
      <w:r w:rsidR="000A3E1B">
        <w:t>I begränsad utsträckning kan forskningsprojekt</w:t>
      </w:r>
      <w:r>
        <w:t xml:space="preserve"> </w:t>
      </w:r>
      <w:r w:rsidR="00DE1A07">
        <w:t>frångå</w:t>
      </w:r>
      <w:r w:rsidR="000A3E1B">
        <w:t xml:space="preserve"> att involvera </w:t>
      </w:r>
      <w:r w:rsidR="00F31D07">
        <w:t xml:space="preserve">andra </w:t>
      </w:r>
      <w:r w:rsidR="000A3E1B">
        <w:t xml:space="preserve">aktörer, om </w:t>
      </w:r>
      <w:r w:rsidR="00DE1A07">
        <w:t xml:space="preserve">forskningens inriktning innebär att </w:t>
      </w:r>
      <w:r w:rsidR="000A3E1B">
        <w:t xml:space="preserve">sådan samverkan bedöms vara olämplig eller mycket svårt att </w:t>
      </w:r>
      <w:r w:rsidR="00F31D07">
        <w:t>genomföra</w:t>
      </w:r>
      <w:r w:rsidR="000A3E1B">
        <w:t xml:space="preserve">. </w:t>
      </w:r>
    </w:p>
    <w:p w14:paraId="67BF1BE3" w14:textId="0FF9C17E" w:rsidR="00E560D7" w:rsidRPr="007D35C3" w:rsidRDefault="00E560D7" w:rsidP="00E560D7">
      <w:r w:rsidRPr="007D35C3">
        <w:t>För att forskningens resultat ska</w:t>
      </w:r>
      <w:r w:rsidRPr="007D35C3">
        <w:rPr>
          <w:rFonts w:eastAsia="Times New Roman" w:cstheme="minorHAnsi"/>
          <w:lang w:eastAsia="sv-SE"/>
        </w:rPr>
        <w:t xml:space="preserve"> få så stort genomslag i samhället som möjligt och kunna komma till användning</w:t>
      </w:r>
      <w:r w:rsidRPr="007D35C3">
        <w:t xml:space="preserve"> ska ansökan inkludera en planering för </w:t>
      </w:r>
      <w:r w:rsidRPr="007D35C3">
        <w:rPr>
          <w:rFonts w:eastAsia="Times New Roman" w:cstheme="minorHAnsi"/>
          <w:lang w:eastAsia="sv-SE"/>
        </w:rPr>
        <w:t xml:space="preserve">riktade kommunikationsinsatser och interaktion med intressenter. </w:t>
      </w:r>
      <w:r w:rsidRPr="007D35C3">
        <w:t>Med genomslag menas tillämpning av forskningsresultat utanför den akademiska världen. Det kan innebära att resultaten påverkar, förändrar eller har betydelse för samhället</w:t>
      </w:r>
      <w:r w:rsidR="00B16F68" w:rsidRPr="007D35C3">
        <w:t>s olika nivåer och delar</w:t>
      </w:r>
      <w:r w:rsidRPr="007D35C3">
        <w:t xml:space="preserve">, såsom exempelvis </w:t>
      </w:r>
      <w:r w:rsidR="007D35C3" w:rsidRPr="007D35C3">
        <w:t xml:space="preserve">inom </w:t>
      </w:r>
      <w:r w:rsidR="00F61A39">
        <w:t>kultur eller</w:t>
      </w:r>
      <w:r w:rsidRPr="007D35C3">
        <w:t xml:space="preserve"> ekonomi, </w:t>
      </w:r>
      <w:r w:rsidR="007D35C3" w:rsidRPr="007D35C3">
        <w:t xml:space="preserve">för </w:t>
      </w:r>
      <w:r w:rsidRPr="007D35C3">
        <w:t>allmänhet</w:t>
      </w:r>
      <w:r w:rsidR="007D35C3" w:rsidRPr="007D35C3">
        <w:t>en</w:t>
      </w:r>
      <w:r w:rsidRPr="007D35C3">
        <w:t>,</w:t>
      </w:r>
      <w:r w:rsidR="007D35C3" w:rsidRPr="007D35C3">
        <w:t xml:space="preserve"> inom</w:t>
      </w:r>
      <w:r w:rsidRPr="007D35C3">
        <w:t xml:space="preserve"> offentlig sektor, </w:t>
      </w:r>
      <w:r w:rsidR="00F61A39">
        <w:t xml:space="preserve">för </w:t>
      </w:r>
      <w:r w:rsidRPr="007D35C3">
        <w:t>policy, mil</w:t>
      </w:r>
      <w:r w:rsidR="00F61A39">
        <w:t>jö,</w:t>
      </w:r>
      <w:r w:rsidRPr="007D35C3">
        <w:t xml:space="preserve"> hälsa eller livskvalitet.</w:t>
      </w:r>
    </w:p>
    <w:p w14:paraId="777128A0" w14:textId="341BFEEC" w:rsidR="009548AC" w:rsidRDefault="009548AC"/>
    <w:p w14:paraId="5A983899" w14:textId="78FFC3D0" w:rsidR="006C6BB7" w:rsidRPr="006C6BB7" w:rsidRDefault="006C6BB7">
      <w:pPr>
        <w:rPr>
          <w:b/>
          <w:sz w:val="28"/>
        </w:rPr>
      </w:pPr>
      <w:r w:rsidRPr="006C6BB7">
        <w:rPr>
          <w:b/>
          <w:sz w:val="28"/>
        </w:rPr>
        <w:t>Riktlinjer för ansökan</w:t>
      </w:r>
    </w:p>
    <w:p w14:paraId="01D35848" w14:textId="77777777" w:rsidR="00361E04" w:rsidRPr="003B1906" w:rsidRDefault="00361E04" w:rsidP="00361E04">
      <w:pPr>
        <w:spacing w:after="0" w:line="295" w:lineRule="atLeast"/>
        <w:outlineLvl w:val="2"/>
        <w:rPr>
          <w:rFonts w:eastAsia="Times New Roman" w:cstheme="minorHAnsi"/>
          <w:b/>
          <w:bCs/>
          <w:lang w:eastAsia="sv-SE"/>
        </w:rPr>
      </w:pPr>
      <w:r w:rsidRPr="003B1906">
        <w:rPr>
          <w:rFonts w:eastAsia="Times New Roman" w:cstheme="minorHAnsi"/>
          <w:b/>
          <w:bCs/>
          <w:lang w:eastAsia="sv-SE"/>
        </w:rPr>
        <w:t>Vad bidrag kan sökas för</w:t>
      </w:r>
    </w:p>
    <w:p w14:paraId="7D59D52F" w14:textId="070DFF01" w:rsidR="00F61A39" w:rsidRDefault="00361E04" w:rsidP="00F61A39">
      <w:pPr>
        <w:spacing w:before="100" w:beforeAutospacing="1" w:after="100" w:afterAutospacing="1" w:line="240" w:lineRule="auto"/>
      </w:pPr>
      <w:r w:rsidRPr="003B1906">
        <w:rPr>
          <w:rFonts w:eastAsia="Times New Roman" w:cstheme="minorHAnsi"/>
          <w:lang w:eastAsia="sv-SE"/>
        </w:rPr>
        <w:t>Stöd kan ges till forsknings</w:t>
      </w:r>
      <w:r w:rsidR="00F61A39">
        <w:rPr>
          <w:rFonts w:eastAsia="Times New Roman" w:cstheme="minorHAnsi"/>
          <w:lang w:eastAsia="sv-SE"/>
        </w:rPr>
        <w:t xml:space="preserve">projekt </w:t>
      </w:r>
      <w:r w:rsidRPr="003B1906">
        <w:rPr>
          <w:rFonts w:eastAsia="Times New Roman" w:cstheme="minorHAnsi"/>
          <w:lang w:eastAsia="sv-SE"/>
        </w:rPr>
        <w:t xml:space="preserve">som ligger inom Formas ansvarsområden och </w:t>
      </w:r>
      <w:r w:rsidR="001060CF">
        <w:rPr>
          <w:rFonts w:eastAsia="Times New Roman" w:cstheme="minorHAnsi"/>
          <w:lang w:eastAsia="sv-SE"/>
        </w:rPr>
        <w:t xml:space="preserve">inom </w:t>
      </w:r>
      <w:r w:rsidRPr="003B1906">
        <w:rPr>
          <w:rFonts w:eastAsia="Times New Roman" w:cstheme="minorHAnsi"/>
          <w:lang w:eastAsia="sv-SE"/>
        </w:rPr>
        <w:t>ramarna för utlysningen. Bidrag kan sökas för kostnader som är knut</w:t>
      </w:r>
      <w:r>
        <w:rPr>
          <w:rFonts w:eastAsia="Times New Roman" w:cstheme="minorHAnsi"/>
          <w:lang w:eastAsia="sv-SE"/>
        </w:rPr>
        <w:t>na till projektets genomförande, såsom till exempel finansiering av lön</w:t>
      </w:r>
      <w:r w:rsidRPr="003B1906">
        <w:rPr>
          <w:rFonts w:eastAsia="Times New Roman" w:cstheme="minorHAnsi"/>
          <w:lang w:eastAsia="sv-SE"/>
        </w:rPr>
        <w:t xml:space="preserve"> för forskare</w:t>
      </w:r>
      <w:r>
        <w:rPr>
          <w:rFonts w:eastAsia="Times New Roman" w:cstheme="minorHAnsi"/>
          <w:lang w:eastAsia="sv-SE"/>
        </w:rPr>
        <w:t xml:space="preserve">, </w:t>
      </w:r>
      <w:r w:rsidRPr="003B1906">
        <w:rPr>
          <w:rFonts w:eastAsia="Times New Roman" w:cstheme="minorHAnsi"/>
          <w:lang w:eastAsia="sv-SE"/>
        </w:rPr>
        <w:t>doktorander</w:t>
      </w:r>
      <w:r>
        <w:rPr>
          <w:rFonts w:eastAsia="Times New Roman" w:cstheme="minorHAnsi"/>
          <w:lang w:eastAsia="sv-SE"/>
        </w:rPr>
        <w:t xml:space="preserve"> eller teknisk perso</w:t>
      </w:r>
      <w:r w:rsidRPr="00361E04">
        <w:rPr>
          <w:rFonts w:eastAsia="Times New Roman" w:cstheme="minorHAnsi"/>
          <w:lang w:eastAsia="sv-SE"/>
        </w:rPr>
        <w:t xml:space="preserve">nal. </w:t>
      </w:r>
      <w:r w:rsidRPr="00361E04">
        <w:t>Lön till doktorander kan beviljas för upp till tre år. Observera att det lönebelopp som totalt erhålls för en enskild forskare, doktorand eller annan personal inte får överskrida 100 procent av en heltidsanställning. Detta innebär att ytterligare medel för lön inte kan beviljas för forskare, doktorand eller annan personal som redan får bidrag med fullständig lönefinansiering.</w:t>
      </w:r>
      <w:r>
        <w:t xml:space="preserve"> Formas tillåter inte årliga löneökningar för</w:t>
      </w:r>
      <w:r w:rsidR="00E8621C">
        <w:t xml:space="preserve"> </w:t>
      </w:r>
      <w:r w:rsidR="00BA5C9D">
        <w:t>projektdeltagare</w:t>
      </w:r>
      <w:r>
        <w:t xml:space="preserve">. </w:t>
      </w:r>
    </w:p>
    <w:p w14:paraId="5F85586B" w14:textId="7622FB20" w:rsidR="00AA11E0" w:rsidRPr="00F61A39" w:rsidRDefault="00361E04" w:rsidP="00F61A39">
      <w:pPr>
        <w:spacing w:before="100" w:beforeAutospacing="1" w:after="100" w:afterAutospacing="1" w:line="240" w:lineRule="auto"/>
      </w:pPr>
      <w:r>
        <w:rPr>
          <w:rFonts w:eastAsia="Times New Roman" w:cstheme="minorHAnsi"/>
          <w:lang w:eastAsia="sv-SE"/>
        </w:rPr>
        <w:t xml:space="preserve">Utöver lön kan bidrag sökas för </w:t>
      </w:r>
      <w:r w:rsidRPr="00361E04">
        <w:t>finansiering av driftkostnader</w:t>
      </w:r>
      <w:r>
        <w:t xml:space="preserve"> såsom </w:t>
      </w:r>
      <w:r w:rsidRPr="003B1906">
        <w:rPr>
          <w:rFonts w:eastAsia="Times New Roman" w:cstheme="minorHAnsi"/>
          <w:lang w:eastAsia="sv-SE"/>
        </w:rPr>
        <w:t xml:space="preserve">resor, </w:t>
      </w:r>
      <w:r w:rsidR="00226702">
        <w:rPr>
          <w:rFonts w:eastAsia="Times New Roman" w:cstheme="minorHAnsi"/>
          <w:lang w:eastAsia="sv-SE"/>
        </w:rPr>
        <w:t xml:space="preserve">samverkansaktiviteter, </w:t>
      </w:r>
      <w:r w:rsidRPr="003B1906">
        <w:rPr>
          <w:rFonts w:eastAsia="Times New Roman" w:cstheme="minorHAnsi"/>
          <w:lang w:eastAsia="sv-SE"/>
        </w:rPr>
        <w:t xml:space="preserve">konferenser och workshops, </w:t>
      </w:r>
      <w:r>
        <w:rPr>
          <w:rFonts w:eastAsia="Times New Roman" w:cstheme="minorHAnsi"/>
          <w:lang w:eastAsia="sv-SE"/>
        </w:rPr>
        <w:t>analyser</w:t>
      </w:r>
      <w:r w:rsidRPr="003B1906">
        <w:rPr>
          <w:rFonts w:eastAsia="Times New Roman" w:cstheme="minorHAnsi"/>
          <w:lang w:eastAsia="sv-SE"/>
        </w:rPr>
        <w:t>, lokaler</w:t>
      </w:r>
      <w:r>
        <w:rPr>
          <w:rFonts w:eastAsia="Times New Roman" w:cstheme="minorHAnsi"/>
          <w:lang w:eastAsia="sv-SE"/>
        </w:rPr>
        <w:t xml:space="preserve">, </w:t>
      </w:r>
      <w:r w:rsidRPr="003B1906">
        <w:rPr>
          <w:rFonts w:eastAsia="Times New Roman" w:cstheme="minorHAnsi"/>
          <w:lang w:eastAsia="sv-SE"/>
        </w:rPr>
        <w:t xml:space="preserve">provtagning, </w:t>
      </w:r>
      <w:r>
        <w:rPr>
          <w:rFonts w:eastAsia="Times New Roman" w:cstheme="minorHAnsi"/>
          <w:lang w:eastAsia="sv-SE"/>
        </w:rPr>
        <w:t>utrustning till ett värde av max 500 000 kronor samt avskrivningskostnader för utrustning till ett värde av max 500 000 kronor</w:t>
      </w:r>
      <w:r w:rsidRPr="003B1906">
        <w:rPr>
          <w:rFonts w:eastAsia="Times New Roman" w:cstheme="minorHAnsi"/>
          <w:lang w:eastAsia="sv-SE"/>
        </w:rPr>
        <w:t xml:space="preserve"> och andra relaterade kostnader (dock inte till stipendier eller utbildningsbidrag för forskarstuderande). Bidrag kan även sökas för kostnader relaterade till publicering i tidskrifter med </w:t>
      </w:r>
      <w:proofErr w:type="spellStart"/>
      <w:r w:rsidRPr="003B1906">
        <w:rPr>
          <w:rFonts w:eastAsia="Times New Roman" w:cstheme="minorHAnsi"/>
          <w:lang w:eastAsia="sv-SE"/>
        </w:rPr>
        <w:t>Open</w:t>
      </w:r>
      <w:proofErr w:type="spellEnd"/>
      <w:r w:rsidRPr="003B1906">
        <w:rPr>
          <w:rFonts w:eastAsia="Times New Roman" w:cstheme="minorHAnsi"/>
          <w:lang w:eastAsia="sv-SE"/>
        </w:rPr>
        <w:t xml:space="preserve"> Access. Notera att forskare som får finansiering från Formas ska garantera att deras forskningsresultat finns tillgängliga via </w:t>
      </w:r>
      <w:proofErr w:type="spellStart"/>
      <w:r w:rsidRPr="003B1906">
        <w:rPr>
          <w:rFonts w:eastAsia="Times New Roman" w:cstheme="minorHAnsi"/>
          <w:lang w:eastAsia="sv-SE"/>
        </w:rPr>
        <w:t>Open</w:t>
      </w:r>
      <w:proofErr w:type="spellEnd"/>
      <w:r w:rsidRPr="003B1906">
        <w:rPr>
          <w:rFonts w:eastAsia="Times New Roman" w:cstheme="minorHAnsi"/>
          <w:lang w:eastAsia="sv-SE"/>
        </w:rPr>
        <w:t xml:space="preserve"> Access inom sex månader från publiceringen.</w:t>
      </w:r>
      <w:r w:rsidR="000C48D0">
        <w:rPr>
          <w:rFonts w:eastAsia="Times New Roman" w:cstheme="minorHAnsi"/>
          <w:lang w:eastAsia="sv-SE"/>
        </w:rPr>
        <w:t xml:space="preserve"> </w:t>
      </w:r>
    </w:p>
    <w:p w14:paraId="2F3DEBBD" w14:textId="77777777" w:rsidR="00F61A39" w:rsidRDefault="00F61A39" w:rsidP="00F61A39">
      <w:pPr>
        <w:spacing w:before="100" w:beforeAutospacing="1" w:after="100" w:afterAutospacing="1" w:line="240" w:lineRule="auto"/>
      </w:pPr>
    </w:p>
    <w:p w14:paraId="7760C1C0" w14:textId="5DA1E7AF" w:rsidR="00A436C6" w:rsidRPr="009E35A4" w:rsidRDefault="00A436C6" w:rsidP="00361E04">
      <w:pPr>
        <w:rPr>
          <w:b/>
        </w:rPr>
      </w:pPr>
      <w:r w:rsidRPr="009E35A4">
        <w:rPr>
          <w:b/>
        </w:rPr>
        <w:t>Bidragets storlek och projekttid</w:t>
      </w:r>
    </w:p>
    <w:p w14:paraId="18261B13" w14:textId="66858EDD" w:rsidR="00A436C6" w:rsidRPr="009E35A4" w:rsidRDefault="00AA11E0" w:rsidP="00226702">
      <w:bookmarkStart w:id="1" w:name="_Hlk494904050"/>
      <w:r w:rsidRPr="009E35A4">
        <w:t xml:space="preserve">Bidrag till forsknings- och utvecklingsprojekt kan omfatta </w:t>
      </w:r>
      <w:r w:rsidR="00BA5C9D" w:rsidRPr="009E35A4">
        <w:t>upp till</w:t>
      </w:r>
      <w:r w:rsidRPr="009E35A4">
        <w:t xml:space="preserve"> </w:t>
      </w:r>
      <w:r w:rsidR="00226702" w:rsidRPr="009E35A4">
        <w:t xml:space="preserve">2 miljoner kronor per år i genomsnitt </w:t>
      </w:r>
      <w:r w:rsidRPr="009E35A4">
        <w:t>över de år ansökan avser. Medel kan sökas för högst tre år (</w:t>
      </w:r>
      <w:r w:rsidR="006D3595">
        <w:t xml:space="preserve">totalt </w:t>
      </w:r>
      <w:r w:rsidRPr="009E35A4">
        <w:t>3</w:t>
      </w:r>
      <w:r w:rsidR="00223898">
        <w:t xml:space="preserve">6 månader) mellan åren </w:t>
      </w:r>
      <w:proofErr w:type="gramStart"/>
      <w:r w:rsidR="00223898">
        <w:t>2018-202</w:t>
      </w:r>
      <w:r w:rsidR="009F57F6">
        <w:t>0</w:t>
      </w:r>
      <w:proofErr w:type="gramEnd"/>
      <w:r w:rsidR="00226702" w:rsidRPr="009E35A4">
        <w:t>. Om det totalt sökta beloppet överskrider ett genomsnittligt årsbelopp på 2 miljoner kronor per år kommer ansökan att avvisas.</w:t>
      </w:r>
      <w:r w:rsidR="001060CF" w:rsidRPr="009E35A4">
        <w:t xml:space="preserve"> </w:t>
      </w:r>
      <w:r w:rsidR="00CE7151">
        <w:rPr>
          <w:lang w:eastAsia="sv-SE"/>
        </w:rPr>
        <w:t xml:space="preserve">Observera att projektets startdatum är förvalt i Prisma och inte går att ändra, eftersom medel för hela första projektåret </w:t>
      </w:r>
      <w:r w:rsidR="00C822A8">
        <w:rPr>
          <w:lang w:eastAsia="sv-SE"/>
        </w:rPr>
        <w:t>kommer att betalas ut under 2018</w:t>
      </w:r>
      <w:r w:rsidR="00CE7151">
        <w:rPr>
          <w:lang w:eastAsia="sv-SE"/>
        </w:rPr>
        <w:t>. Medlen för forskningsprojekt får dock disponeras ett år efter att projekttiden är slut, och återrapportering sker ytterligare 3 månader därefter.</w:t>
      </w:r>
      <w:r w:rsidR="00C822A8" w:rsidRPr="00C822A8">
        <w:t xml:space="preserve"> </w:t>
      </w:r>
      <w:r w:rsidR="00C822A8" w:rsidRPr="009E35A4">
        <w:t>Ingen medfinansiering krävs för forskningsprojekt i denna utlysning.</w:t>
      </w:r>
    </w:p>
    <w:bookmarkEnd w:id="1"/>
    <w:p w14:paraId="68C4492D" w14:textId="77777777" w:rsidR="009C5069" w:rsidRPr="009E35A4" w:rsidRDefault="009C5069" w:rsidP="00226702"/>
    <w:p w14:paraId="4CD987FF" w14:textId="4047472E" w:rsidR="00AA11E0" w:rsidRPr="009E35A4" w:rsidRDefault="00AA11E0" w:rsidP="00226702">
      <w:pPr>
        <w:rPr>
          <w:b/>
        </w:rPr>
      </w:pPr>
      <w:r w:rsidRPr="009E35A4">
        <w:rPr>
          <w:b/>
        </w:rPr>
        <w:t>Vem kan söka</w:t>
      </w:r>
    </w:p>
    <w:p w14:paraId="5229B9C9" w14:textId="6AB4FBDA" w:rsidR="00226702" w:rsidRPr="009E35A4" w:rsidRDefault="00AA11E0" w:rsidP="00361E04">
      <w:r w:rsidRPr="009E35A4">
        <w:t xml:space="preserve">För att kunna ansöka om bidrag måste huvudsökanden och medverkande forskare ha avlagt doktorsexamen. Annan personal som medverkar i projektet, såsom forskarstudenter, samverkanspartners eller teknisk personal, behöver inte ha avlagt doktorsexamen. Bidrag för forskningsprojekt får enbart förvaltas av ett svenskt universitet eller högskola eller någon annan svensk offentlig organisation som uppfyller Formas krav på </w:t>
      </w:r>
      <w:proofErr w:type="spellStart"/>
      <w:r w:rsidRPr="009E35A4">
        <w:t>medelsförvaltare</w:t>
      </w:r>
      <w:proofErr w:type="spellEnd"/>
      <w:r w:rsidRPr="009E35A4">
        <w:t xml:space="preserve"> (</w:t>
      </w:r>
      <w:r w:rsidRPr="00D51FFC">
        <w:t xml:space="preserve">läs mer om godkända </w:t>
      </w:r>
      <w:proofErr w:type="spellStart"/>
      <w:r w:rsidRPr="00D51FFC">
        <w:t>medelsförvaltare</w:t>
      </w:r>
      <w:proofErr w:type="spellEnd"/>
      <w:r w:rsidRPr="00D51FFC">
        <w:t xml:space="preserve"> </w:t>
      </w:r>
      <w:r w:rsidR="00055813" w:rsidRPr="005652EF">
        <w:t>nedan</w:t>
      </w:r>
      <w:r w:rsidRPr="00D51FFC">
        <w:t xml:space="preserve">). </w:t>
      </w:r>
      <w:r w:rsidRPr="009E35A4">
        <w:t>Det finns inte någon åldersgräns för projektets deltagare, men heltidspensionerade forskare kan inte erhålla bidrag för lön.</w:t>
      </w:r>
    </w:p>
    <w:p w14:paraId="2C5CC00D" w14:textId="77777777" w:rsidR="009C5069" w:rsidRPr="009E35A4" w:rsidRDefault="009C5069" w:rsidP="00361E04"/>
    <w:p w14:paraId="39412EF2" w14:textId="6D61920A" w:rsidR="009C5069" w:rsidRPr="009E35A4" w:rsidRDefault="009C5069" w:rsidP="00361E04">
      <w:pPr>
        <w:rPr>
          <w:b/>
        </w:rPr>
      </w:pPr>
      <w:r w:rsidRPr="009E35A4">
        <w:rPr>
          <w:b/>
        </w:rPr>
        <w:t>Vad ansökan ska innehålla</w:t>
      </w:r>
    </w:p>
    <w:p w14:paraId="0DF05EF0" w14:textId="746C59D3" w:rsidR="0038037B" w:rsidRPr="009E35A4" w:rsidRDefault="0038037B" w:rsidP="0038037B">
      <w:pPr>
        <w:pStyle w:val="Liststycke"/>
        <w:numPr>
          <w:ilvl w:val="0"/>
          <w:numId w:val="2"/>
        </w:numPr>
      </w:pPr>
      <w:r w:rsidRPr="009E35A4">
        <w:t>Populärvetenskaplig beskrivning</w:t>
      </w:r>
      <w:r w:rsidR="001B260A" w:rsidRPr="009E35A4">
        <w:t xml:space="preserve"> på svenska</w:t>
      </w:r>
      <w:r w:rsidRPr="009E35A4">
        <w:t xml:space="preserve"> samt sammanfattningar på svenska och engelska</w:t>
      </w:r>
      <w:r w:rsidR="0014098C">
        <w:t>.</w:t>
      </w:r>
    </w:p>
    <w:p w14:paraId="340650EC" w14:textId="7BBEE82A" w:rsidR="00A2464E" w:rsidRPr="009E35A4" w:rsidRDefault="00A2464E" w:rsidP="0038037B">
      <w:pPr>
        <w:pStyle w:val="Liststycke"/>
        <w:numPr>
          <w:ilvl w:val="0"/>
          <w:numId w:val="2"/>
        </w:numPr>
      </w:pPr>
      <w:r w:rsidRPr="009E35A4">
        <w:t xml:space="preserve">Sammanfattning av hur genus </w:t>
      </w:r>
      <w:r w:rsidR="00426141">
        <w:t>eller</w:t>
      </w:r>
      <w:r w:rsidR="00426141" w:rsidRPr="009E35A4">
        <w:t xml:space="preserve"> </w:t>
      </w:r>
      <w:r w:rsidRPr="009E35A4">
        <w:t>andra kritiska perspektiv integrerats i projektet</w:t>
      </w:r>
      <w:r w:rsidR="0014098C">
        <w:t>.</w:t>
      </w:r>
    </w:p>
    <w:p w14:paraId="0BFBDA5C" w14:textId="0503022D" w:rsidR="009C5069" w:rsidRPr="009E35A4" w:rsidRDefault="0038037B" w:rsidP="0038037B">
      <w:pPr>
        <w:pStyle w:val="Liststycke"/>
        <w:numPr>
          <w:ilvl w:val="0"/>
          <w:numId w:val="2"/>
        </w:numPr>
      </w:pPr>
      <w:r w:rsidRPr="009E35A4">
        <w:t>Mål</w:t>
      </w:r>
      <w:r w:rsidR="00AC7108">
        <w:t xml:space="preserve">, </w:t>
      </w:r>
      <w:r w:rsidRPr="009E35A4">
        <w:t xml:space="preserve">syfte </w:t>
      </w:r>
      <w:r w:rsidR="00AC7108">
        <w:t xml:space="preserve">och </w:t>
      </w:r>
      <w:r w:rsidRPr="009E35A4">
        <w:t xml:space="preserve">bakgrundsbeskrivning </w:t>
      </w:r>
      <w:r w:rsidR="00AC7108">
        <w:t xml:space="preserve">av projektet, </w:t>
      </w:r>
      <w:r w:rsidRPr="009E35A4">
        <w:t>innehållande en översikt över forskningsområdet</w:t>
      </w:r>
      <w:r w:rsidR="00AC7108">
        <w:t xml:space="preserve"> samt hur syfte och frågest</w:t>
      </w:r>
      <w:r w:rsidR="00426141">
        <w:t xml:space="preserve">ällning relaterar till genus </w:t>
      </w:r>
      <w:r w:rsidR="00AC7108">
        <w:t>eller andra kritiska perspektiv.</w:t>
      </w:r>
    </w:p>
    <w:p w14:paraId="20AE1564" w14:textId="1032FD6D" w:rsidR="0038037B" w:rsidRPr="009E35A4" w:rsidRDefault="0038037B" w:rsidP="00E956C3">
      <w:pPr>
        <w:pStyle w:val="Liststycke"/>
        <w:numPr>
          <w:ilvl w:val="0"/>
          <w:numId w:val="2"/>
        </w:numPr>
      </w:pPr>
      <w:r w:rsidRPr="009E35A4">
        <w:t>Projektbeskrivning som innefattar upplägg, teori, metod, genomförande och en plan för</w:t>
      </w:r>
      <w:r w:rsidR="00666F44">
        <w:t xml:space="preserve"> </w:t>
      </w:r>
      <w:r w:rsidRPr="009E35A4">
        <w:t>vetenskaplig publicering</w:t>
      </w:r>
      <w:r w:rsidR="00426141">
        <w:t xml:space="preserve"> samt hur genus </w:t>
      </w:r>
      <w:r w:rsidR="00AC7108">
        <w:t>eller andra kritiska perspektiv finns integrerade</w:t>
      </w:r>
      <w:r w:rsidR="0014098C">
        <w:t>.</w:t>
      </w:r>
    </w:p>
    <w:p w14:paraId="1D22FA3C" w14:textId="2AAF199C" w:rsidR="0003647E" w:rsidRPr="009E35A4" w:rsidRDefault="00AC7108" w:rsidP="0003647E">
      <w:pPr>
        <w:pStyle w:val="Liststycke"/>
        <w:numPr>
          <w:ilvl w:val="0"/>
          <w:numId w:val="2"/>
        </w:numPr>
      </w:pPr>
      <w:r>
        <w:t>Beskrivning av p</w:t>
      </w:r>
      <w:r w:rsidR="0003647E" w:rsidRPr="009E35A4">
        <w:t xml:space="preserve">rojektets </w:t>
      </w:r>
      <w:r w:rsidRPr="009E35A4">
        <w:t>interaktion med intressenter</w:t>
      </w:r>
      <w:r>
        <w:t>,</w:t>
      </w:r>
      <w:r w:rsidRPr="009E35A4" w:rsidDel="009F0FE0">
        <w:t xml:space="preserve"> </w:t>
      </w:r>
      <w:r w:rsidRPr="009E35A4">
        <w:t xml:space="preserve">kommunikationsinsatser </w:t>
      </w:r>
      <w:r w:rsidR="008D0556">
        <w:t>samt</w:t>
      </w:r>
      <w:r w:rsidRPr="009E35A4">
        <w:t xml:space="preserve"> </w:t>
      </w:r>
      <w:r w:rsidR="0003647E" w:rsidRPr="009E35A4">
        <w:t>potentiella samhällsnytta</w:t>
      </w:r>
      <w:r>
        <w:t xml:space="preserve"> </w:t>
      </w:r>
      <w:r w:rsidR="008D0556">
        <w:t xml:space="preserve">och </w:t>
      </w:r>
      <w:r>
        <w:t>genomslag</w:t>
      </w:r>
      <w:r w:rsidR="008D0556">
        <w:t>.</w:t>
      </w:r>
    </w:p>
    <w:p w14:paraId="603D6CDC" w14:textId="7D4A0BD2" w:rsidR="0038037B" w:rsidRPr="009E35A4" w:rsidRDefault="0038037B" w:rsidP="0038037B">
      <w:pPr>
        <w:pStyle w:val="Liststycke"/>
        <w:numPr>
          <w:ilvl w:val="0"/>
          <w:numId w:val="2"/>
        </w:numPr>
      </w:pPr>
      <w:r w:rsidRPr="009E35A4">
        <w:t>Referenser</w:t>
      </w:r>
      <w:r w:rsidR="0014098C">
        <w:t>.</w:t>
      </w:r>
    </w:p>
    <w:p w14:paraId="01E3CECC" w14:textId="1CB48102" w:rsidR="0038037B" w:rsidRPr="009E35A4" w:rsidRDefault="0038037B" w:rsidP="0038037B">
      <w:pPr>
        <w:pStyle w:val="Liststycke"/>
        <w:numPr>
          <w:ilvl w:val="0"/>
          <w:numId w:val="2"/>
        </w:numPr>
      </w:pPr>
      <w:r w:rsidRPr="009E35A4">
        <w:t>Budget</w:t>
      </w:r>
      <w:r w:rsidR="0014098C">
        <w:t>.</w:t>
      </w:r>
    </w:p>
    <w:p w14:paraId="24CCB5EA" w14:textId="53C5FE2B" w:rsidR="0038037B" w:rsidRPr="009E35A4" w:rsidRDefault="0038037B" w:rsidP="0038037B">
      <w:pPr>
        <w:pStyle w:val="Liststycke"/>
        <w:numPr>
          <w:ilvl w:val="0"/>
          <w:numId w:val="2"/>
        </w:numPr>
      </w:pPr>
      <w:r w:rsidRPr="009E35A4">
        <w:t>CV och publikationslista för huvudsökande och medverkande forskare</w:t>
      </w:r>
      <w:r w:rsidR="0014098C">
        <w:t>.</w:t>
      </w:r>
      <w:r w:rsidRPr="009E35A4">
        <w:t xml:space="preserve"> </w:t>
      </w:r>
    </w:p>
    <w:p w14:paraId="4345A676" w14:textId="560BE0C5" w:rsidR="009C5069" w:rsidRPr="009E35A4" w:rsidRDefault="0038037B" w:rsidP="00361E04">
      <w:r w:rsidRPr="009E35A4">
        <w:t>Ansökan kan skrivas på svenska eller engelska men Formas rekommenderar att ansökan skrivs på engelska. Beredningsgruppen har en internationell sammansättning och ansökningar som i sin helhet skrivs på svenska kommer att översättas till engelska innan de lämnas till beredningsgruppen för granskning. Den sökande kommer inte ges möjlighet att läsa eller göra ändringar i ansökan efter översättning. Den populärvetenskapliga beskrivningen ska skrivas på svenska, medan sammanfattningarna ska finnas på både svenska och engelska. Vänligen notera att budgetspecifikationen alltid bör skrivas på engelska, en svensk budgetspecifikation lämnas inte till översättning utan granskas av den internationella beredningsgruppen som den är.</w:t>
      </w:r>
      <w:r w:rsidR="00835E5F" w:rsidRPr="009E35A4">
        <w:t xml:space="preserve"> </w:t>
      </w:r>
    </w:p>
    <w:p w14:paraId="2425C7EE" w14:textId="23D5B7B5" w:rsidR="00847BB7" w:rsidRPr="009E35A4" w:rsidRDefault="00847BB7" w:rsidP="00361E04"/>
    <w:p w14:paraId="58F572F1" w14:textId="61F7F856" w:rsidR="00847BB7" w:rsidRPr="009E35A4" w:rsidRDefault="00847BB7" w:rsidP="00361E04">
      <w:pPr>
        <w:rPr>
          <w:b/>
          <w:sz w:val="28"/>
          <w:szCs w:val="28"/>
        </w:rPr>
      </w:pPr>
      <w:r w:rsidRPr="009E35A4">
        <w:rPr>
          <w:b/>
          <w:sz w:val="28"/>
          <w:szCs w:val="28"/>
        </w:rPr>
        <w:t>Bedömning av ansökan</w:t>
      </w:r>
    </w:p>
    <w:p w14:paraId="3700900B" w14:textId="4595A267" w:rsidR="00835E5F" w:rsidRPr="009E35A4" w:rsidRDefault="00835E5F" w:rsidP="0060549D">
      <w:r w:rsidRPr="009E35A4">
        <w:t>Ansökningarna bedöms av en internationell beredningsgrupp som utgörs av aktiva forskare och personer med kompetens att bedöma forskningens relevans. Ansökan bedöms utifrån kriterier för vetenskaplig kvalitet (frågeställning, metod och genomförande samt vetenskaplig kompetens) samt kriterier för samhällsrelevans</w:t>
      </w:r>
      <w:r w:rsidR="0003647E" w:rsidRPr="009E35A4">
        <w:t xml:space="preserve"> (frågeställningens möjliga samhällsnytta, riktade kommunikationsinsatser och interaktion med intressenter).</w:t>
      </w:r>
      <w:r w:rsidRPr="009E35A4">
        <w:t xml:space="preserve"> </w:t>
      </w:r>
      <w:r w:rsidR="001F76CF">
        <w:t xml:space="preserve">Bedömningskriterierna inkluderar hur </w:t>
      </w:r>
      <w:r w:rsidR="0060549D" w:rsidRPr="009E35A4">
        <w:t xml:space="preserve">genus </w:t>
      </w:r>
      <w:r w:rsidR="00654FCF">
        <w:t>eller</w:t>
      </w:r>
      <w:r w:rsidR="00654FCF" w:rsidRPr="009E35A4">
        <w:t xml:space="preserve"> </w:t>
      </w:r>
      <w:r w:rsidR="0060549D" w:rsidRPr="009E35A4">
        <w:t xml:space="preserve">andra </w:t>
      </w:r>
      <w:r w:rsidR="008918BD">
        <w:t xml:space="preserve">kritiska </w:t>
      </w:r>
      <w:r w:rsidR="00654FCF">
        <w:t xml:space="preserve">perspektiv </w:t>
      </w:r>
      <w:r w:rsidR="001F76CF">
        <w:t xml:space="preserve">har integrerats </w:t>
      </w:r>
      <w:r w:rsidR="0060549D" w:rsidRPr="009E35A4">
        <w:t xml:space="preserve">i projektets frågeställning, genomförande och relevans för samhället. </w:t>
      </w:r>
      <w:r w:rsidRPr="009E35A4">
        <w:t>Budgetens rimlighet bedöms i förhållande till projektets upplägg och förväntade resultat.</w:t>
      </w:r>
      <w:r w:rsidRPr="009E35A4">
        <w:rPr>
          <w:rFonts w:ascii="Arial" w:eastAsia="Times New Roman" w:hAnsi="Arial" w:cs="Arial"/>
          <w:sz w:val="24"/>
          <w:szCs w:val="24"/>
          <w:lang w:eastAsia="sv-SE"/>
        </w:rPr>
        <w:t xml:space="preserve"> </w:t>
      </w:r>
    </w:p>
    <w:p w14:paraId="6CEA5BB4" w14:textId="133D0836" w:rsidR="00203809" w:rsidRDefault="001B260A" w:rsidP="00866C5F">
      <w:pPr>
        <w:spacing w:before="100" w:beforeAutospacing="1" w:after="100" w:afterAutospacing="1" w:line="240" w:lineRule="auto"/>
        <w:rPr>
          <w:rFonts w:eastAsia="Times New Roman" w:cstheme="minorHAnsi"/>
          <w:b/>
          <w:lang w:eastAsia="sv-SE"/>
        </w:rPr>
      </w:pPr>
      <w:r w:rsidRPr="009E35A4">
        <w:rPr>
          <w:rFonts w:eastAsia="Times New Roman" w:cstheme="minorHAnsi"/>
          <w:lang w:eastAsia="sv-SE"/>
        </w:rPr>
        <w:t>Samtliga</w:t>
      </w:r>
      <w:r w:rsidR="00866C5F" w:rsidRPr="009E35A4">
        <w:rPr>
          <w:rFonts w:eastAsia="Times New Roman" w:cstheme="minorHAnsi"/>
          <w:lang w:eastAsia="sv-SE"/>
        </w:rPr>
        <w:t xml:space="preserve"> kriterier ska adresseras i ansökan och den sökande uppmanas att klart och tydligt relatera ansökan till dessa kriterier. Sökanden uppmanas att vara mycket noggrann med ansökans upplägg och tydlighet då granskning enbart baseras på den information som finns i ansökan.</w:t>
      </w:r>
      <w:r w:rsidR="00203809" w:rsidRPr="00203809">
        <w:rPr>
          <w:rFonts w:eastAsia="Times New Roman" w:cstheme="minorHAnsi"/>
          <w:b/>
          <w:lang w:eastAsia="sv-SE"/>
        </w:rPr>
        <w:t xml:space="preserve"> </w:t>
      </w:r>
    </w:p>
    <w:p w14:paraId="74EA5A10" w14:textId="1054DE8A" w:rsidR="003A3F7E" w:rsidRPr="005652EF" w:rsidRDefault="00203809" w:rsidP="00866C5F">
      <w:pPr>
        <w:spacing w:before="100" w:beforeAutospacing="1" w:after="100" w:afterAutospacing="1" w:line="240" w:lineRule="auto"/>
        <w:rPr>
          <w:rFonts w:eastAsia="Times New Roman" w:cstheme="minorHAnsi"/>
          <w:b/>
          <w:lang w:eastAsia="sv-SE"/>
        </w:rPr>
      </w:pPr>
      <w:r>
        <w:rPr>
          <w:rFonts w:eastAsia="Times New Roman" w:cstheme="minorHAnsi"/>
          <w:b/>
          <w:lang w:eastAsia="sv-SE"/>
        </w:rPr>
        <w:t>Vänligen observera att bedömningskriterierna som beskrivs nedan är speciellt utformade för denna riktade satsning och därmed avviker från de som omnämns på Formas hemsida</w:t>
      </w:r>
      <w:r w:rsidR="00055813">
        <w:rPr>
          <w:rFonts w:eastAsia="Times New Roman" w:cstheme="minorHAnsi"/>
          <w:b/>
          <w:lang w:eastAsia="sv-SE"/>
        </w:rPr>
        <w:t>.</w:t>
      </w:r>
    </w:p>
    <w:p w14:paraId="0B94DB9D" w14:textId="77777777" w:rsidR="00654FCF" w:rsidRDefault="00654FCF" w:rsidP="00654FCF">
      <w:pPr>
        <w:spacing w:before="100" w:beforeAutospacing="1" w:after="100" w:afterAutospacing="1" w:line="240" w:lineRule="auto"/>
        <w:rPr>
          <w:rFonts w:eastAsia="Times New Roman" w:cstheme="minorHAnsi"/>
          <w:b/>
          <w:lang w:eastAsia="sv-SE"/>
        </w:rPr>
      </w:pPr>
      <w:r>
        <w:rPr>
          <w:rFonts w:eastAsia="Times New Roman" w:cstheme="minorHAnsi"/>
          <w:b/>
          <w:lang w:eastAsia="sv-SE"/>
        </w:rPr>
        <w:t>Kriterier för vetenskaplig kvalitet</w:t>
      </w:r>
    </w:p>
    <w:p w14:paraId="68B9D918" w14:textId="77777777" w:rsidR="00654FCF" w:rsidRPr="0097069C" w:rsidRDefault="00654FCF" w:rsidP="00654FCF">
      <w:pPr>
        <w:spacing w:before="100" w:beforeAutospacing="1" w:after="100" w:afterAutospacing="1" w:line="240" w:lineRule="auto"/>
        <w:rPr>
          <w:rFonts w:eastAsia="Times New Roman" w:cstheme="minorHAnsi"/>
          <w:b/>
          <w:lang w:eastAsia="sv-SE"/>
        </w:rPr>
      </w:pPr>
      <w:r w:rsidRPr="0097069C">
        <w:rPr>
          <w:rFonts w:eastAsia="Times New Roman" w:cstheme="minorHAnsi"/>
          <w:b/>
          <w:lang w:eastAsia="sv-SE"/>
        </w:rPr>
        <w:t>Frågeställningen:</w:t>
      </w:r>
    </w:p>
    <w:p w14:paraId="3CCA5D5D"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Möjlighet till vetenskapligt betydande resultat</w:t>
      </w:r>
    </w:p>
    <w:p w14:paraId="3A6C84FD"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Originalitet och nyhetsvärde i syfte och teori</w:t>
      </w:r>
    </w:p>
    <w:p w14:paraId="7036AD55"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Syfte i linje med utlysningen</w:t>
      </w:r>
    </w:p>
    <w:p w14:paraId="7CA48465" w14:textId="77777777" w:rsidR="00654FCF" w:rsidRDefault="00654FCF" w:rsidP="00654FCF">
      <w:pPr>
        <w:spacing w:before="100" w:beforeAutospacing="1" w:after="100" w:afterAutospacing="1" w:line="240" w:lineRule="auto"/>
        <w:rPr>
          <w:rFonts w:eastAsia="Times New Roman" w:cstheme="minorHAnsi"/>
          <w:i/>
          <w:lang w:eastAsia="sv-SE"/>
        </w:rPr>
      </w:pPr>
      <w:r>
        <w:rPr>
          <w:rFonts w:eastAsia="Times New Roman" w:cstheme="minorHAnsi"/>
          <w:i/>
          <w:lang w:eastAsia="sv-SE"/>
        </w:rPr>
        <w:t>Förtydliganden</w:t>
      </w:r>
    </w:p>
    <w:p w14:paraId="4E7813E5" w14:textId="638A1729"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 Bedömningen av frågeställningen inkluderar hur den relaterar till </w:t>
      </w:r>
      <w:r w:rsidR="003A3F7E">
        <w:rPr>
          <w:rFonts w:eastAsia="Times New Roman" w:cstheme="minorHAnsi"/>
          <w:lang w:eastAsia="sv-SE"/>
        </w:rPr>
        <w:t>o</w:t>
      </w:r>
      <w:r w:rsidRPr="00602D3E">
        <w:rPr>
          <w:rFonts w:eastAsia="Times New Roman" w:cstheme="minorHAnsi"/>
          <w:lang w:eastAsia="sv-SE"/>
        </w:rPr>
        <w:t>ch</w:t>
      </w:r>
      <w:r w:rsidRPr="00575DA4">
        <w:rPr>
          <w:rFonts w:eastAsia="Times New Roman" w:cstheme="minorHAnsi"/>
          <w:i/>
          <w:lang w:eastAsia="sv-SE"/>
        </w:rPr>
        <w:t xml:space="preserve"> </w:t>
      </w:r>
      <w:r w:rsidRPr="00DA24E0">
        <w:rPr>
          <w:rFonts w:eastAsia="Times New Roman" w:cstheme="minorHAnsi"/>
          <w:lang w:eastAsia="sv-SE"/>
        </w:rPr>
        <w:t>integrerar</w:t>
      </w:r>
      <w:r>
        <w:rPr>
          <w:rFonts w:eastAsia="Times New Roman" w:cstheme="minorHAnsi"/>
          <w:lang w:eastAsia="sv-SE"/>
        </w:rPr>
        <w:t xml:space="preserve"> genus eller andra kritiska </w:t>
      </w:r>
      <w:r w:rsidRPr="00B83771">
        <w:rPr>
          <w:rFonts w:eastAsia="Times New Roman" w:cstheme="minorHAnsi"/>
          <w:lang w:eastAsia="sv-SE"/>
        </w:rPr>
        <w:t>perspektiv</w:t>
      </w:r>
      <w:r w:rsidR="00B83771">
        <w:rPr>
          <w:rFonts w:eastAsia="Times New Roman" w:cstheme="minorHAnsi"/>
          <w:lang w:eastAsia="sv-SE"/>
        </w:rPr>
        <w:t>, och görs</w:t>
      </w:r>
      <w:r w:rsidR="00B83771" w:rsidRPr="00E956C3">
        <w:rPr>
          <w:rFonts w:eastAsia="Times New Roman" w:cstheme="minorHAnsi"/>
          <w:lang w:eastAsia="sv-SE"/>
        </w:rPr>
        <w:t xml:space="preserve"> i</w:t>
      </w:r>
      <w:r w:rsidR="00B83771" w:rsidRPr="00B83771">
        <w:rPr>
          <w:rFonts w:eastAsia="Times New Roman" w:cstheme="minorHAnsi"/>
          <w:lang w:eastAsia="sv-SE"/>
        </w:rPr>
        <w:t xml:space="preserve"> relation </w:t>
      </w:r>
      <w:r w:rsidR="00B83771" w:rsidRPr="00625757">
        <w:rPr>
          <w:rFonts w:eastAsia="Times New Roman" w:cstheme="minorHAnsi"/>
          <w:lang w:eastAsia="sv-SE"/>
        </w:rPr>
        <w:t>till såväl frågeställning som projektets genomförande</w:t>
      </w:r>
      <w:r w:rsidR="00B83771">
        <w:rPr>
          <w:rFonts w:eastAsia="Times New Roman" w:cstheme="minorHAnsi"/>
          <w:lang w:eastAsia="sv-SE"/>
        </w:rPr>
        <w:t>.</w:t>
      </w:r>
    </w:p>
    <w:p w14:paraId="6FA0261C" w14:textId="77777777" w:rsidR="00654FCF" w:rsidRDefault="00654FCF" w:rsidP="00654FCF">
      <w:pPr>
        <w:spacing w:before="100" w:beforeAutospacing="1" w:after="100" w:afterAutospacing="1" w:line="240" w:lineRule="auto"/>
        <w:rPr>
          <w:rFonts w:eastAsia="Times New Roman" w:cstheme="minorHAnsi"/>
          <w:b/>
          <w:lang w:eastAsia="sv-SE"/>
        </w:rPr>
      </w:pPr>
    </w:p>
    <w:p w14:paraId="6DE2EBEB" w14:textId="77777777" w:rsidR="00654FCF" w:rsidRPr="00625757" w:rsidRDefault="00654FCF" w:rsidP="006375AB">
      <w:pPr>
        <w:spacing w:before="100" w:beforeAutospacing="1" w:after="100" w:afterAutospacing="1" w:line="276" w:lineRule="auto"/>
        <w:rPr>
          <w:rFonts w:eastAsia="Times New Roman" w:cstheme="minorHAnsi"/>
          <w:b/>
          <w:lang w:eastAsia="sv-SE"/>
        </w:rPr>
      </w:pPr>
      <w:r w:rsidRPr="00625757">
        <w:rPr>
          <w:rFonts w:eastAsia="Times New Roman" w:cstheme="minorHAnsi"/>
          <w:b/>
          <w:lang w:eastAsia="sv-SE"/>
        </w:rPr>
        <w:t xml:space="preserve">Metod och genomförande: </w:t>
      </w:r>
    </w:p>
    <w:p w14:paraId="35817801" w14:textId="77777777" w:rsidR="00654FCF" w:rsidRDefault="00654FCF" w:rsidP="006375AB">
      <w:pPr>
        <w:spacing w:before="100" w:beforeAutospacing="1" w:after="100" w:afterAutospacing="1" w:line="276" w:lineRule="auto"/>
        <w:rPr>
          <w:rFonts w:eastAsia="Times New Roman" w:cstheme="minorHAnsi"/>
          <w:lang w:eastAsia="sv-SE"/>
        </w:rPr>
      </w:pPr>
      <w:r>
        <w:rPr>
          <w:rFonts w:eastAsia="Times New Roman" w:cstheme="minorHAnsi"/>
          <w:lang w:eastAsia="sv-SE"/>
        </w:rPr>
        <w:t xml:space="preserve">• Den vetenskapliga metodens relevans och lämplighet </w:t>
      </w:r>
    </w:p>
    <w:p w14:paraId="7BD68F6F" w14:textId="2ECF0FA8" w:rsidR="006375AB" w:rsidRPr="005652EF" w:rsidRDefault="006375AB" w:rsidP="006375AB">
      <w:pPr>
        <w:spacing w:line="276" w:lineRule="auto"/>
        <w:rPr>
          <w:lang w:eastAsia="sv-SE"/>
        </w:rPr>
      </w:pPr>
      <w:r>
        <w:rPr>
          <w:rFonts w:eastAsia="Times New Roman" w:cstheme="minorHAnsi"/>
          <w:lang w:eastAsia="sv-SE"/>
        </w:rPr>
        <w:t xml:space="preserve">• </w:t>
      </w:r>
      <w:r w:rsidR="00654FCF" w:rsidRPr="005652EF">
        <w:rPr>
          <w:lang w:eastAsia="sv-SE"/>
        </w:rPr>
        <w:t>Metodens nyhetsvärde</w:t>
      </w:r>
    </w:p>
    <w:p w14:paraId="7B3569C5" w14:textId="2912722E" w:rsidR="00654FCF" w:rsidRPr="005652EF" w:rsidRDefault="006375AB" w:rsidP="006375AB">
      <w:pPr>
        <w:spacing w:line="276" w:lineRule="auto"/>
        <w:rPr>
          <w:lang w:eastAsia="sv-SE"/>
        </w:rPr>
      </w:pPr>
      <w:r>
        <w:rPr>
          <w:rFonts w:eastAsia="Times New Roman" w:cstheme="minorHAnsi"/>
          <w:lang w:eastAsia="sv-SE"/>
        </w:rPr>
        <w:t xml:space="preserve">• </w:t>
      </w:r>
      <w:r w:rsidR="00654FCF" w:rsidRPr="005652EF">
        <w:rPr>
          <w:lang w:eastAsia="sv-SE"/>
        </w:rPr>
        <w:t>Konkret och realistisk arbetsplan</w:t>
      </w:r>
    </w:p>
    <w:p w14:paraId="4B279BA2" w14:textId="77777777" w:rsidR="00654FCF" w:rsidRPr="005652EF" w:rsidRDefault="00654FCF" w:rsidP="006375AB">
      <w:pPr>
        <w:spacing w:before="100" w:beforeAutospacing="1" w:after="100" w:afterAutospacing="1" w:line="276" w:lineRule="auto"/>
        <w:rPr>
          <w:rFonts w:eastAsia="Times New Roman" w:cstheme="minorHAnsi"/>
          <w:lang w:eastAsia="sv-SE"/>
        </w:rPr>
      </w:pPr>
      <w:r w:rsidRPr="005652EF">
        <w:rPr>
          <w:rFonts w:eastAsia="Times New Roman" w:cstheme="minorHAnsi"/>
          <w:lang w:eastAsia="sv-SE"/>
        </w:rPr>
        <w:t>• Konkret och realistisk plan för vetenskaplig publicering och informationsspridning</w:t>
      </w:r>
    </w:p>
    <w:p w14:paraId="498A7370" w14:textId="77777777" w:rsidR="00654FCF" w:rsidRDefault="00654FCF" w:rsidP="006375AB">
      <w:pPr>
        <w:spacing w:before="100" w:beforeAutospacing="1" w:after="100" w:afterAutospacing="1" w:line="276" w:lineRule="auto"/>
        <w:rPr>
          <w:rFonts w:eastAsia="Times New Roman" w:cstheme="minorHAnsi"/>
          <w:lang w:eastAsia="sv-SE"/>
        </w:rPr>
      </w:pPr>
      <w:r>
        <w:rPr>
          <w:rFonts w:eastAsia="Times New Roman" w:cstheme="minorHAnsi"/>
          <w:lang w:eastAsia="sv-SE"/>
        </w:rPr>
        <w:t>• Koordinering av projektet och sammansättning av forskargruppen</w:t>
      </w:r>
    </w:p>
    <w:p w14:paraId="5F7B6481" w14:textId="77777777" w:rsidR="00654FCF" w:rsidRDefault="00654FCF" w:rsidP="006375AB">
      <w:pPr>
        <w:spacing w:before="100" w:beforeAutospacing="1" w:after="100" w:afterAutospacing="1" w:line="276" w:lineRule="auto"/>
        <w:rPr>
          <w:rFonts w:eastAsia="Times New Roman" w:cstheme="minorHAnsi"/>
          <w:lang w:eastAsia="sv-SE"/>
        </w:rPr>
      </w:pPr>
      <w:r>
        <w:rPr>
          <w:rFonts w:eastAsia="Times New Roman" w:cstheme="minorHAnsi"/>
          <w:lang w:eastAsia="sv-SE"/>
        </w:rPr>
        <w:t>• Etiska överväganden</w:t>
      </w:r>
    </w:p>
    <w:p w14:paraId="1BCB9A62" w14:textId="77777777" w:rsidR="00654FCF" w:rsidRDefault="00654FCF" w:rsidP="006375AB">
      <w:pPr>
        <w:spacing w:before="100" w:beforeAutospacing="1" w:after="100" w:afterAutospacing="1" w:line="276" w:lineRule="auto"/>
        <w:rPr>
          <w:rFonts w:eastAsia="Times New Roman" w:cstheme="minorHAnsi"/>
          <w:lang w:eastAsia="sv-SE"/>
        </w:rPr>
      </w:pPr>
      <w:r>
        <w:rPr>
          <w:rFonts w:eastAsia="Times New Roman" w:cstheme="minorHAnsi"/>
          <w:lang w:eastAsia="sv-SE"/>
        </w:rPr>
        <w:lastRenderedPageBreak/>
        <w:t>• Budgetens rimlighet i förhållande till projektets upplägg och förväntade resultat</w:t>
      </w:r>
    </w:p>
    <w:p w14:paraId="6CEE5C31" w14:textId="77777777" w:rsidR="00654FCF" w:rsidRDefault="00654FCF" w:rsidP="00654FCF">
      <w:pPr>
        <w:spacing w:before="100" w:beforeAutospacing="1" w:after="100" w:afterAutospacing="1" w:line="240" w:lineRule="auto"/>
        <w:rPr>
          <w:rFonts w:eastAsia="Times New Roman" w:cstheme="minorHAnsi"/>
          <w:i/>
          <w:lang w:eastAsia="sv-SE"/>
        </w:rPr>
      </w:pPr>
      <w:r>
        <w:rPr>
          <w:rFonts w:eastAsia="Times New Roman" w:cstheme="minorHAnsi"/>
          <w:i/>
          <w:lang w:eastAsia="sv-SE"/>
        </w:rPr>
        <w:t>Förtydliganden</w:t>
      </w:r>
    </w:p>
    <w:p w14:paraId="0F53C5A8" w14:textId="06F389EB" w:rsidR="00654FCF" w:rsidRPr="00625757" w:rsidRDefault="00654FCF" w:rsidP="00654FCF">
      <w:pPr>
        <w:spacing w:before="100" w:beforeAutospacing="1" w:after="100" w:afterAutospacing="1" w:line="240" w:lineRule="auto"/>
        <w:rPr>
          <w:rFonts w:eastAsia="Times New Roman" w:cstheme="minorHAnsi"/>
          <w:b/>
          <w:lang w:eastAsia="sv-SE"/>
        </w:rPr>
      </w:pPr>
      <w:r>
        <w:rPr>
          <w:rFonts w:eastAsia="Times New Roman" w:cstheme="minorHAnsi"/>
          <w:lang w:eastAsia="sv-SE"/>
        </w:rPr>
        <w:t xml:space="preserve">• Bedömningen av de vetenskapliga metoderna inkluderar metodernas relevans och lämplighet för att kunna belysa </w:t>
      </w:r>
      <w:r w:rsidR="003A3F7E">
        <w:rPr>
          <w:rFonts w:eastAsia="Times New Roman" w:cstheme="minorHAnsi"/>
          <w:lang w:eastAsia="sv-SE"/>
        </w:rPr>
        <w:t xml:space="preserve">genus </w:t>
      </w:r>
      <w:r>
        <w:rPr>
          <w:rFonts w:eastAsia="Times New Roman" w:cstheme="minorHAnsi"/>
          <w:lang w:eastAsia="sv-SE"/>
        </w:rPr>
        <w:t>eller andra kritiska perspektiv</w:t>
      </w:r>
      <w:r w:rsidR="00B83771">
        <w:rPr>
          <w:rFonts w:eastAsia="Times New Roman" w:cstheme="minorHAnsi"/>
          <w:lang w:eastAsia="sv-SE"/>
        </w:rPr>
        <w:t xml:space="preserve"> i</w:t>
      </w:r>
      <w:r w:rsidR="00B83771" w:rsidRPr="00625757">
        <w:rPr>
          <w:rFonts w:eastAsia="Times New Roman" w:cstheme="minorHAnsi"/>
          <w:lang w:eastAsia="sv-SE"/>
        </w:rPr>
        <w:t xml:space="preserve"> relation till såväl frågeställning som projektets genomförande</w:t>
      </w:r>
      <w:r w:rsidR="00B83771">
        <w:rPr>
          <w:rFonts w:eastAsia="Times New Roman" w:cstheme="minorHAnsi"/>
          <w:lang w:eastAsia="sv-SE"/>
        </w:rPr>
        <w:t>.</w:t>
      </w:r>
    </w:p>
    <w:p w14:paraId="1BD26944" w14:textId="77777777" w:rsidR="00654FCF" w:rsidRDefault="00654FCF" w:rsidP="00654FCF">
      <w:pPr>
        <w:spacing w:before="100" w:beforeAutospacing="1" w:after="100" w:afterAutospacing="1" w:line="240" w:lineRule="auto"/>
        <w:rPr>
          <w:rFonts w:eastAsia="Times New Roman" w:cstheme="minorHAnsi"/>
          <w:b/>
          <w:lang w:eastAsia="sv-SE"/>
        </w:rPr>
      </w:pPr>
    </w:p>
    <w:p w14:paraId="721D281F" w14:textId="77777777" w:rsidR="00654FCF" w:rsidRPr="00625757" w:rsidRDefault="00654FCF" w:rsidP="00654FCF">
      <w:pPr>
        <w:spacing w:before="100" w:beforeAutospacing="1" w:after="100" w:afterAutospacing="1" w:line="240" w:lineRule="auto"/>
        <w:rPr>
          <w:rFonts w:eastAsia="Times New Roman" w:cstheme="minorHAnsi"/>
          <w:b/>
          <w:lang w:eastAsia="sv-SE"/>
        </w:rPr>
      </w:pPr>
      <w:r w:rsidRPr="00625757">
        <w:rPr>
          <w:rFonts w:eastAsia="Times New Roman" w:cstheme="minorHAnsi"/>
          <w:b/>
          <w:lang w:eastAsia="sv-SE"/>
        </w:rPr>
        <w:t>Vetenskaplig kompetens:</w:t>
      </w:r>
    </w:p>
    <w:p w14:paraId="639925F8"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Publikationernas vetenskapliga kvalitet</w:t>
      </w:r>
    </w:p>
    <w:p w14:paraId="05528CEA"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Förmåga att genomföra projektet enligt planen</w:t>
      </w:r>
    </w:p>
    <w:p w14:paraId="4AF49D1D"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Erfarenhet av handledning av yngre forskare (</w:t>
      </w:r>
      <w:proofErr w:type="spellStart"/>
      <w:r>
        <w:rPr>
          <w:rFonts w:eastAsia="Times New Roman" w:cstheme="minorHAnsi"/>
          <w:lang w:eastAsia="sv-SE"/>
        </w:rPr>
        <w:t>postdocs</w:t>
      </w:r>
      <w:proofErr w:type="spellEnd"/>
      <w:r>
        <w:rPr>
          <w:rFonts w:eastAsia="Times New Roman" w:cstheme="minorHAnsi"/>
          <w:lang w:eastAsia="sv-SE"/>
        </w:rPr>
        <w:t>, doktorander, samt examensarbetare för sökande som själva är unga forskare)</w:t>
      </w:r>
    </w:p>
    <w:p w14:paraId="253C2C8A"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Erfarenhet av projektledning</w:t>
      </w:r>
    </w:p>
    <w:p w14:paraId="10857D28"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Nationella och internationella aktiviteter, däribland projekt, nätverk, uppdrag, hedersuppdrag, samt deltagande vid eller arrangerande av workshops eller konferenser</w:t>
      </w:r>
    </w:p>
    <w:p w14:paraId="6C1F24E5"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Intresse, erfarenhet och förmåga att kommunicera forskning och forskningsresultat med intressenter eller användare</w:t>
      </w:r>
    </w:p>
    <w:p w14:paraId="01D75C55"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Forskargruppens styrka och konkurrenskraft</w:t>
      </w:r>
    </w:p>
    <w:p w14:paraId="3DFDD529" w14:textId="77777777" w:rsidR="00654FCF" w:rsidRDefault="00654FCF" w:rsidP="00654FCF">
      <w:pPr>
        <w:tabs>
          <w:tab w:val="center" w:pos="4536"/>
        </w:tabs>
        <w:spacing w:before="100" w:beforeAutospacing="1" w:after="100" w:afterAutospacing="1" w:line="240" w:lineRule="auto"/>
        <w:rPr>
          <w:rFonts w:eastAsia="Times New Roman" w:cstheme="minorHAnsi"/>
          <w:i/>
          <w:lang w:eastAsia="sv-SE"/>
        </w:rPr>
      </w:pPr>
      <w:r>
        <w:rPr>
          <w:rFonts w:eastAsia="Times New Roman" w:cstheme="minorHAnsi"/>
          <w:i/>
          <w:lang w:eastAsia="sv-SE"/>
        </w:rPr>
        <w:t>Förtydliganden</w:t>
      </w:r>
    </w:p>
    <w:p w14:paraId="4DE76D26"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Kvaliteten på vetenskapliga publikationer bedöms med hänsyn till standarder inom varje vetenskapsområde</w:t>
      </w:r>
    </w:p>
    <w:p w14:paraId="425320D3"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När flera forskare samarbetar bedöms både varje enskild forskares vetenskapliga kompetens och gruppens samlade vetenskapliga kompetens</w:t>
      </w:r>
    </w:p>
    <w:p w14:paraId="0A1F0636"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 Forskaren eller </w:t>
      </w:r>
      <w:r w:rsidRPr="00625757">
        <w:rPr>
          <w:rFonts w:eastAsia="Times New Roman" w:cstheme="minorHAnsi"/>
          <w:lang w:eastAsia="sv-SE"/>
        </w:rPr>
        <w:t xml:space="preserve">forskarkonstellationens kompetens vad gäller genus </w:t>
      </w:r>
      <w:r>
        <w:rPr>
          <w:rFonts w:eastAsia="Times New Roman" w:cstheme="minorHAnsi"/>
          <w:lang w:eastAsia="sv-SE"/>
        </w:rPr>
        <w:t>eller</w:t>
      </w:r>
      <w:r w:rsidRPr="00625757">
        <w:rPr>
          <w:rFonts w:eastAsia="Times New Roman" w:cstheme="minorHAnsi"/>
          <w:lang w:eastAsia="sv-SE"/>
        </w:rPr>
        <w:t xml:space="preserve"> andra kritiska perspektiv bedöms i relation till såväl frågeställning som projektets genomförande.</w:t>
      </w:r>
    </w:p>
    <w:p w14:paraId="633E0B00" w14:textId="77777777" w:rsidR="00654FCF" w:rsidRDefault="00654FCF" w:rsidP="00654FCF">
      <w:pPr>
        <w:spacing w:before="100" w:beforeAutospacing="1" w:after="100" w:afterAutospacing="1" w:line="240" w:lineRule="auto"/>
        <w:rPr>
          <w:rFonts w:eastAsia="Times New Roman" w:cstheme="minorHAnsi"/>
          <w:lang w:eastAsia="sv-SE"/>
        </w:rPr>
      </w:pPr>
    </w:p>
    <w:p w14:paraId="5E38E07B" w14:textId="77777777" w:rsidR="00654FCF" w:rsidRDefault="00654FCF" w:rsidP="00654FCF">
      <w:pPr>
        <w:spacing w:before="100" w:beforeAutospacing="1" w:after="100" w:afterAutospacing="1" w:line="240" w:lineRule="auto"/>
        <w:rPr>
          <w:rFonts w:eastAsia="Times New Roman" w:cstheme="minorHAnsi"/>
          <w:b/>
          <w:lang w:eastAsia="sv-SE"/>
        </w:rPr>
      </w:pPr>
      <w:r>
        <w:rPr>
          <w:rFonts w:eastAsia="Times New Roman" w:cstheme="minorHAnsi"/>
          <w:b/>
          <w:lang w:eastAsia="sv-SE"/>
        </w:rPr>
        <w:t>Kriterier för samhällsrelevans och genomslag</w:t>
      </w:r>
    </w:p>
    <w:p w14:paraId="4708B496" w14:textId="77777777" w:rsidR="00654FCF" w:rsidRPr="00996764" w:rsidRDefault="00654FCF" w:rsidP="00654FCF">
      <w:pPr>
        <w:spacing w:before="100" w:beforeAutospacing="1" w:after="100" w:afterAutospacing="1" w:line="240" w:lineRule="auto"/>
        <w:rPr>
          <w:rFonts w:eastAsia="Times New Roman" w:cstheme="minorHAnsi"/>
          <w:b/>
          <w:lang w:eastAsia="sv-SE"/>
        </w:rPr>
      </w:pPr>
      <w:r w:rsidRPr="00996764">
        <w:rPr>
          <w:rFonts w:eastAsia="Times New Roman" w:cstheme="minorHAnsi"/>
          <w:b/>
          <w:lang w:eastAsia="sv-SE"/>
        </w:rPr>
        <w:t xml:space="preserve">Projektets samhällsrelevans: </w:t>
      </w:r>
    </w:p>
    <w:p w14:paraId="3404B988"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Projektet adresserar för samhället relevanta frågor inom utlysningens inriktning.</w:t>
      </w:r>
    </w:p>
    <w:p w14:paraId="344E647C" w14:textId="77777777" w:rsidR="00654FCF" w:rsidRPr="00A97B01" w:rsidRDefault="00654FCF" w:rsidP="00654FCF">
      <w:pPr>
        <w:spacing w:before="100" w:beforeAutospacing="1" w:after="100" w:afterAutospacing="1" w:line="240" w:lineRule="auto"/>
        <w:rPr>
          <w:rFonts w:eastAsia="Times New Roman" w:cstheme="minorHAnsi"/>
          <w:lang w:eastAsia="sv-SE"/>
        </w:rPr>
      </w:pPr>
      <w:r w:rsidRPr="00A97B01">
        <w:rPr>
          <w:rFonts w:eastAsia="Times New Roman" w:cstheme="minorHAnsi"/>
          <w:lang w:eastAsia="sv-SE"/>
        </w:rPr>
        <w:t>Projektet har på ett uttalat och relevant sätt tagit hänsyn till olika intressenters eller användares behov i utformningen av projektet.</w:t>
      </w:r>
    </w:p>
    <w:p w14:paraId="3E71A6DD" w14:textId="77777777" w:rsidR="00654FCF" w:rsidRPr="00E21395"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lastRenderedPageBreak/>
        <w:t>P</w:t>
      </w:r>
      <w:r w:rsidRPr="00E21395">
        <w:rPr>
          <w:rFonts w:eastAsia="Times New Roman" w:cstheme="minorHAnsi"/>
          <w:lang w:eastAsia="sv-SE"/>
        </w:rPr>
        <w:t>rojektet kan på kort eller lång sikt bid</w:t>
      </w:r>
      <w:r>
        <w:rPr>
          <w:rFonts w:eastAsia="Times New Roman" w:cstheme="minorHAnsi"/>
          <w:lang w:eastAsia="sv-SE"/>
        </w:rPr>
        <w:t>ra till en socialt hållbar bostadspolitik.</w:t>
      </w:r>
    </w:p>
    <w:p w14:paraId="291B4082" w14:textId="77777777" w:rsidR="00654FCF" w:rsidRDefault="00654FCF" w:rsidP="00654FCF">
      <w:pPr>
        <w:spacing w:before="100" w:beforeAutospacing="1" w:after="100" w:afterAutospacing="1" w:line="240" w:lineRule="auto"/>
        <w:rPr>
          <w:rFonts w:eastAsia="Times New Roman" w:cstheme="minorHAnsi"/>
          <w:i/>
          <w:lang w:eastAsia="sv-SE"/>
        </w:rPr>
      </w:pPr>
      <w:r>
        <w:rPr>
          <w:rFonts w:eastAsia="Times New Roman" w:cstheme="minorHAnsi"/>
          <w:i/>
          <w:lang w:eastAsia="sv-SE"/>
        </w:rPr>
        <w:t>Förtydliganden</w:t>
      </w:r>
    </w:p>
    <w:p w14:paraId="15867500"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•Att ta hänsyn till intressenters eller användares behov kan bestå av referenser till direktiv, olika mål och - strategier eller diskussioner med relevanta grupper i samhället. </w:t>
      </w:r>
    </w:p>
    <w:p w14:paraId="62433633" w14:textId="77777777" w:rsidR="00654FCF" w:rsidRDefault="00654FCF" w:rsidP="00654FCF">
      <w:pPr>
        <w:spacing w:before="100" w:beforeAutospacing="1" w:after="100" w:afterAutospacing="1" w:line="240" w:lineRule="auto"/>
        <w:rPr>
          <w:rFonts w:eastAsia="Times New Roman" w:cstheme="minorHAnsi"/>
          <w:lang w:eastAsia="sv-SE"/>
        </w:rPr>
      </w:pPr>
    </w:p>
    <w:p w14:paraId="47831B04" w14:textId="77777777" w:rsidR="00654FCF" w:rsidRPr="00CF6158" w:rsidRDefault="00654FCF" w:rsidP="00654FCF">
      <w:pPr>
        <w:spacing w:before="100" w:beforeAutospacing="1" w:after="100" w:afterAutospacing="1" w:line="240" w:lineRule="auto"/>
        <w:rPr>
          <w:rFonts w:eastAsia="Times New Roman" w:cstheme="minorHAnsi"/>
          <w:b/>
          <w:lang w:eastAsia="sv-SE"/>
        </w:rPr>
      </w:pPr>
      <w:r w:rsidRPr="00CF6158">
        <w:rPr>
          <w:rFonts w:eastAsia="Times New Roman" w:cstheme="minorHAnsi"/>
          <w:b/>
          <w:lang w:eastAsia="sv-SE"/>
        </w:rPr>
        <w:t>Riktade kommunikationsinsatser och interaktion med intressenter:</w:t>
      </w:r>
    </w:p>
    <w:p w14:paraId="0BB05627" w14:textId="7F23FBC0"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 De </w:t>
      </w:r>
      <w:r w:rsidR="00203809">
        <w:rPr>
          <w:rFonts w:eastAsia="Times New Roman" w:cstheme="minorHAnsi"/>
          <w:lang w:eastAsia="sv-SE"/>
        </w:rPr>
        <w:t xml:space="preserve">viktigaste områdena där </w:t>
      </w:r>
      <w:r>
        <w:rPr>
          <w:rFonts w:eastAsia="Times New Roman" w:cstheme="minorHAnsi"/>
          <w:lang w:eastAsia="sv-SE"/>
        </w:rPr>
        <w:t>genomslag kan förväntas är identifierade</w:t>
      </w:r>
    </w:p>
    <w:p w14:paraId="06E5C6A6"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Tydliga, realistiska och ändamålsenliga mål för genomslag är formulerade</w:t>
      </w:r>
    </w:p>
    <w:p w14:paraId="380295C9"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•Planerade insatser (kommunikationsinsatser eller interaktion) för att skapa genomslag för projektet är väl beskrivna</w:t>
      </w:r>
    </w:p>
    <w:p w14:paraId="563924CC" w14:textId="77777777"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Forskargruppens kompetens att genomföra planerade insatser kopplad till projektet är väl beskriven</w:t>
      </w:r>
    </w:p>
    <w:p w14:paraId="69458BB6" w14:textId="77777777" w:rsidR="00654FCF" w:rsidRDefault="00654FCF" w:rsidP="00654FCF">
      <w:pPr>
        <w:spacing w:before="100" w:beforeAutospacing="1" w:after="100" w:afterAutospacing="1" w:line="240" w:lineRule="auto"/>
        <w:rPr>
          <w:rFonts w:eastAsia="Times New Roman" w:cstheme="minorHAnsi"/>
          <w:i/>
          <w:lang w:eastAsia="sv-SE"/>
        </w:rPr>
      </w:pPr>
      <w:r>
        <w:rPr>
          <w:rFonts w:eastAsia="Times New Roman" w:cstheme="minorHAnsi"/>
          <w:i/>
          <w:lang w:eastAsia="sv-SE"/>
        </w:rPr>
        <w:t xml:space="preserve">Förtydliganden: </w:t>
      </w:r>
    </w:p>
    <w:p w14:paraId="4A7E2B9F" w14:textId="368A1903" w:rsidR="004C1E95"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Vägledande frågor för vad den sökande bör besvara: Vilka insatser är planerade att genomföras? Vem eller vilka riktas </w:t>
      </w:r>
      <w:r w:rsidR="00B83771">
        <w:rPr>
          <w:rFonts w:eastAsia="Times New Roman" w:cstheme="minorHAnsi"/>
          <w:lang w:eastAsia="sv-SE"/>
        </w:rPr>
        <w:t xml:space="preserve">de </w:t>
      </w:r>
      <w:r>
        <w:rPr>
          <w:rFonts w:eastAsia="Times New Roman" w:cstheme="minorHAnsi"/>
          <w:lang w:eastAsia="sv-SE"/>
        </w:rPr>
        <w:t xml:space="preserve">mot? Finns det olika insatser för olika intressenter eller grupper i samhället? Vad är målet med insatserna? Vilka tidigare erfarenheter har forskargruppen av att arbeta med att kommunicera forskningsresultat och involvera, göra delaktig eller engagera intressenter? Finns det andra planerade insatser eller resurser för kommunikation som kommer projektet till del?  </w:t>
      </w:r>
    </w:p>
    <w:p w14:paraId="214C9D9C" w14:textId="77777777" w:rsidR="004C1E95" w:rsidRDefault="004C1E95" w:rsidP="00654FCF">
      <w:pPr>
        <w:spacing w:before="100" w:beforeAutospacing="1" w:after="100" w:afterAutospacing="1" w:line="240" w:lineRule="auto"/>
        <w:rPr>
          <w:rFonts w:eastAsia="Times New Roman" w:cstheme="minorHAnsi"/>
          <w:lang w:eastAsia="sv-SE"/>
        </w:rPr>
      </w:pPr>
    </w:p>
    <w:p w14:paraId="3ABDBE9D" w14:textId="72DF6D4B" w:rsidR="004C1E95" w:rsidRDefault="004C1E95" w:rsidP="00654FCF">
      <w:pPr>
        <w:spacing w:before="100" w:beforeAutospacing="1" w:after="100" w:afterAutospacing="1" w:line="240" w:lineRule="auto"/>
        <w:rPr>
          <w:rFonts w:eastAsia="Times New Roman" w:cstheme="minorHAnsi"/>
          <w:b/>
          <w:sz w:val="28"/>
          <w:szCs w:val="28"/>
          <w:lang w:eastAsia="sv-SE"/>
        </w:rPr>
      </w:pPr>
      <w:r w:rsidRPr="005652EF">
        <w:rPr>
          <w:rFonts w:eastAsia="Times New Roman" w:cstheme="minorHAnsi"/>
          <w:b/>
          <w:sz w:val="28"/>
          <w:szCs w:val="28"/>
          <w:lang w:eastAsia="sv-SE"/>
        </w:rPr>
        <w:t>Hur går bedömningsprocessen till?</w:t>
      </w:r>
    </w:p>
    <w:p w14:paraId="185B5276" w14:textId="5DDE745F" w:rsidR="00897C8E" w:rsidRPr="005652EF" w:rsidRDefault="00897C8E"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Formas bedömer ansökningarna enligt de instruktioner och anvisningar som finns i respektive utlysningstext. Forskningen ska vara av relevans för en hållbar utveckling av samhället och av högsta vetenskapliga kvalitet.</w:t>
      </w:r>
    </w:p>
    <w:p w14:paraId="39A02721" w14:textId="76759829" w:rsidR="004C1E95" w:rsidRPr="005652EF" w:rsidRDefault="004C1E95" w:rsidP="004C1E95">
      <w:pPr>
        <w:spacing w:before="100" w:beforeAutospacing="1" w:after="100" w:afterAutospacing="1" w:line="240" w:lineRule="auto"/>
        <w:rPr>
          <w:rFonts w:eastAsia="Times New Roman" w:cstheme="minorHAnsi"/>
          <w:b/>
          <w:lang w:eastAsia="sv-SE"/>
        </w:rPr>
      </w:pPr>
      <w:r w:rsidRPr="005652EF">
        <w:rPr>
          <w:rFonts w:eastAsia="Times New Roman" w:cstheme="minorHAnsi"/>
          <w:b/>
          <w:lang w:eastAsia="sv-SE"/>
        </w:rPr>
        <w:t>Första kontroll av ansökan</w:t>
      </w:r>
    </w:p>
    <w:p w14:paraId="5009F1E2" w14:textId="33F15F75"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 xml:space="preserve">Formas kontrollerar om alla ansökningar som kommer in till utlysningen ligger inom Formas ansvarsområden och inom utlysningens ramar. De som inte gör det avvisas. En ansökning kan också avvisas om den innehåller formella fel eller är ofullständig, dvs. brister i den information som krävs i ansökningsformuläret eller bilagorna. Det är Formas huvudsekreterare som fattar beslut om avvisning. Mer information om skäl för avvisning av en ansökan finns i Formas </w:t>
      </w:r>
      <w:hyperlink r:id="rId9" w:history="1">
        <w:r w:rsidRPr="003071AA">
          <w:rPr>
            <w:rStyle w:val="Hyperlnk"/>
            <w:rFonts w:eastAsia="Times New Roman" w:cstheme="minorHAnsi"/>
            <w:lang w:eastAsia="sv-SE"/>
          </w:rPr>
          <w:t>allmänna anvisningar</w:t>
        </w:r>
      </w:hyperlink>
      <w:r w:rsidRPr="005652EF">
        <w:rPr>
          <w:rFonts w:eastAsia="Times New Roman" w:cstheme="minorHAnsi"/>
          <w:lang w:eastAsia="sv-SE"/>
        </w:rPr>
        <w:t>.</w:t>
      </w:r>
    </w:p>
    <w:p w14:paraId="28913D3A" w14:textId="77777777" w:rsidR="004C1E95" w:rsidRPr="005652EF" w:rsidRDefault="004C1E95" w:rsidP="004C1E95">
      <w:pPr>
        <w:spacing w:before="100" w:beforeAutospacing="1" w:after="100" w:afterAutospacing="1" w:line="240" w:lineRule="auto"/>
        <w:rPr>
          <w:rFonts w:eastAsia="Times New Roman" w:cstheme="minorHAnsi"/>
          <w:b/>
          <w:lang w:eastAsia="sv-SE"/>
        </w:rPr>
      </w:pPr>
      <w:r w:rsidRPr="005652EF">
        <w:rPr>
          <w:rFonts w:eastAsia="Times New Roman" w:cstheme="minorHAnsi"/>
          <w:b/>
          <w:lang w:eastAsia="sv-SE"/>
        </w:rPr>
        <w:t>Bedömning av beredningsgruppernas kompetens</w:t>
      </w:r>
    </w:p>
    <w:p w14:paraId="66E6908B" w14:textId="77777777"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Samtliga ledamöter i beredningsgrupperna redovisar sin kompetens för att granska varje ansökan i beredningsgruppen och anmäla eventuellt jäv. Kompetensen att granska ansökningarna anges på en tregradig skala:</w:t>
      </w:r>
    </w:p>
    <w:p w14:paraId="3644005C" w14:textId="77777777"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lastRenderedPageBreak/>
        <w:t>3 = högre kompetens</w:t>
      </w:r>
    </w:p>
    <w:p w14:paraId="69CE976C" w14:textId="77777777"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2 = medelkompetens</w:t>
      </w:r>
    </w:p>
    <w:p w14:paraId="3593E772" w14:textId="77777777"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1 = lägre kompetens</w:t>
      </w:r>
    </w:p>
    <w:p w14:paraId="0622D8C2" w14:textId="77777777" w:rsidR="004C1E95" w:rsidRPr="005652EF" w:rsidRDefault="004C1E95" w:rsidP="004C1E95">
      <w:pPr>
        <w:spacing w:before="100" w:beforeAutospacing="1" w:after="100" w:afterAutospacing="1" w:line="240" w:lineRule="auto"/>
        <w:rPr>
          <w:rFonts w:eastAsia="Times New Roman" w:cstheme="minorHAnsi"/>
          <w:b/>
          <w:lang w:eastAsia="sv-SE"/>
        </w:rPr>
      </w:pPr>
      <w:r w:rsidRPr="005652EF">
        <w:rPr>
          <w:rFonts w:eastAsia="Times New Roman" w:cstheme="minorHAnsi"/>
          <w:b/>
          <w:lang w:eastAsia="sv-SE"/>
        </w:rPr>
        <w:t>För varje ansökan utses granskare</w:t>
      </w:r>
    </w:p>
    <w:p w14:paraId="01E243E0" w14:textId="77777777"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Formas utser normalt fyra granskare för varje ansökan. Granskarna ska vara ledamöter med kompetens att granska den aktuella ansökan. En av granskarna utses till rapportör. Rapportören ansvarar för att kortfattat föredra ansökan vid beredningsgruppens möte och sammanställa beredningsgruppens yttranden.</w:t>
      </w:r>
    </w:p>
    <w:p w14:paraId="6052A118" w14:textId="334124F1"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För ansökningar som beredningsgruppen inte har tillräcklig kompetens att bedöma används externa granskare. Dessa kan vara ledamöter i någon av Formas andra beredningsgrupper eller helt fristående experter. Ansökan granskas fortfarande av fyra ledamöter i beredningsgruppen, med den eller de externa granskarnas omdömen som vägledning. Vid en extern granskning ges poäng och skriftligt omdöme på varje kriterium. Formas principer för jäv gäller också för externa granskare</w:t>
      </w:r>
      <w:r w:rsidR="0014098C">
        <w:rPr>
          <w:rFonts w:eastAsia="Times New Roman" w:cstheme="minorHAnsi"/>
          <w:lang w:eastAsia="sv-SE"/>
        </w:rPr>
        <w:t xml:space="preserve">, se länk till Formas </w:t>
      </w:r>
      <w:hyperlink r:id="rId10" w:history="1">
        <w:r w:rsidR="0014098C" w:rsidRPr="003071AA">
          <w:rPr>
            <w:rStyle w:val="Hyperlnk"/>
            <w:rFonts w:eastAsia="Times New Roman" w:cstheme="minorHAnsi"/>
            <w:lang w:eastAsia="sv-SE"/>
          </w:rPr>
          <w:t>etikpolicy</w:t>
        </w:r>
      </w:hyperlink>
      <w:r w:rsidR="0014098C">
        <w:rPr>
          <w:rFonts w:eastAsia="Times New Roman" w:cstheme="minorHAnsi"/>
          <w:lang w:eastAsia="sv-SE"/>
        </w:rPr>
        <w:t>.</w:t>
      </w:r>
    </w:p>
    <w:p w14:paraId="5CFB02D1" w14:textId="77777777" w:rsidR="004C1E95" w:rsidRPr="005652EF" w:rsidRDefault="004C1E95" w:rsidP="004C1E95">
      <w:pPr>
        <w:spacing w:before="100" w:beforeAutospacing="1" w:after="100" w:afterAutospacing="1" w:line="240" w:lineRule="auto"/>
        <w:rPr>
          <w:rFonts w:eastAsia="Times New Roman" w:cstheme="minorHAnsi"/>
          <w:b/>
          <w:lang w:eastAsia="sv-SE"/>
        </w:rPr>
      </w:pPr>
      <w:r w:rsidRPr="005652EF">
        <w:rPr>
          <w:rFonts w:eastAsia="Times New Roman" w:cstheme="minorHAnsi"/>
          <w:b/>
          <w:lang w:eastAsia="sv-SE"/>
        </w:rPr>
        <w:t>Ansökningarna poängsätts</w:t>
      </w:r>
    </w:p>
    <w:p w14:paraId="24A7E864" w14:textId="77777777"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Granskarna bedömer de ansökningar de tilldelats och poängsätter bedömningskriterierna för vetenskaplig kvalitet och samhällsrelevans samt skriver korta kommentarer om varje ansökans styrkor och svagheter. Kommentarerna är obligatoriska och används för att underlätta diskussionen vid beredningsgruppens möte och som hjälp för rapportörerna att sammanställa yttrandet. De individuellt satta poängen och skrivna kommentarerna är gruppens arbetsmaterial och lämnas inte till sökanden. För varje bedömningskriterium sätter beredningsgruppens ledamöter poäng enligt följande skala:</w:t>
      </w:r>
    </w:p>
    <w:p w14:paraId="588AFD59" w14:textId="77777777" w:rsidR="004C1E95" w:rsidRPr="005652EF" w:rsidRDefault="004C1E95" w:rsidP="004C1E95">
      <w:pPr>
        <w:spacing w:before="100" w:beforeAutospacing="1" w:after="100" w:afterAutospacing="1" w:line="240" w:lineRule="auto"/>
        <w:rPr>
          <w:rFonts w:eastAsia="Times New Roman" w:cstheme="minorHAnsi"/>
          <w:lang w:val="en-US" w:eastAsia="sv-SE"/>
        </w:rPr>
      </w:pPr>
      <w:r w:rsidRPr="005652EF">
        <w:rPr>
          <w:rFonts w:eastAsia="Times New Roman" w:cstheme="minorHAnsi"/>
          <w:lang w:val="en-US" w:eastAsia="sv-SE"/>
        </w:rPr>
        <w:t>7 – Outstanding. The application successfully addresses all relevant aspects of the criterion in question. Shortcomings are insignificant.</w:t>
      </w:r>
    </w:p>
    <w:p w14:paraId="672621F0" w14:textId="77777777" w:rsidR="004C1E95" w:rsidRPr="005652EF" w:rsidRDefault="004C1E95" w:rsidP="004C1E95">
      <w:pPr>
        <w:spacing w:before="100" w:beforeAutospacing="1" w:after="100" w:afterAutospacing="1" w:line="240" w:lineRule="auto"/>
        <w:rPr>
          <w:rFonts w:eastAsia="Times New Roman" w:cstheme="minorHAnsi"/>
          <w:lang w:val="en-US" w:eastAsia="sv-SE"/>
        </w:rPr>
      </w:pPr>
      <w:r w:rsidRPr="005652EF">
        <w:rPr>
          <w:rFonts w:eastAsia="Times New Roman" w:cstheme="minorHAnsi"/>
          <w:lang w:val="en-US" w:eastAsia="sv-SE"/>
        </w:rPr>
        <w:t>6 – Excellent. The application successfully addresses all relevant aspects of the criterion in question. Shortcomings are minor.</w:t>
      </w:r>
    </w:p>
    <w:p w14:paraId="3CF0CF87" w14:textId="77777777" w:rsidR="004C1E95" w:rsidRPr="005652EF" w:rsidRDefault="004C1E95" w:rsidP="004C1E95">
      <w:pPr>
        <w:spacing w:before="100" w:beforeAutospacing="1" w:after="100" w:afterAutospacing="1" w:line="240" w:lineRule="auto"/>
        <w:rPr>
          <w:rFonts w:eastAsia="Times New Roman" w:cstheme="minorHAnsi"/>
          <w:lang w:val="en-US" w:eastAsia="sv-SE"/>
        </w:rPr>
      </w:pPr>
      <w:r w:rsidRPr="005652EF">
        <w:rPr>
          <w:rFonts w:eastAsia="Times New Roman" w:cstheme="minorHAnsi"/>
          <w:lang w:val="en-US" w:eastAsia="sv-SE"/>
        </w:rPr>
        <w:t>5 – Very good. The application addresses the criterion very well, but with some notable shortcoming.</w:t>
      </w:r>
    </w:p>
    <w:p w14:paraId="7D5631A0" w14:textId="77777777" w:rsidR="004C1E95" w:rsidRPr="005652EF" w:rsidRDefault="004C1E95" w:rsidP="004C1E95">
      <w:pPr>
        <w:spacing w:before="100" w:beforeAutospacing="1" w:after="100" w:afterAutospacing="1" w:line="240" w:lineRule="auto"/>
        <w:rPr>
          <w:rFonts w:eastAsia="Times New Roman" w:cstheme="minorHAnsi"/>
          <w:lang w:val="en-US" w:eastAsia="sv-SE"/>
        </w:rPr>
      </w:pPr>
      <w:r w:rsidRPr="005652EF">
        <w:rPr>
          <w:rFonts w:eastAsia="Times New Roman" w:cstheme="minorHAnsi"/>
          <w:lang w:val="en-US" w:eastAsia="sv-SE"/>
        </w:rPr>
        <w:t>4 – Good. The application addresses the criterion well, but with several notable shortcomings.</w:t>
      </w:r>
    </w:p>
    <w:p w14:paraId="6EBAC12E" w14:textId="77777777" w:rsidR="004C1E95" w:rsidRPr="005652EF" w:rsidRDefault="004C1E95" w:rsidP="004C1E95">
      <w:pPr>
        <w:spacing w:before="100" w:beforeAutospacing="1" w:after="100" w:afterAutospacing="1" w:line="240" w:lineRule="auto"/>
        <w:rPr>
          <w:rFonts w:eastAsia="Times New Roman" w:cstheme="minorHAnsi"/>
          <w:lang w:val="en-US" w:eastAsia="sv-SE"/>
        </w:rPr>
      </w:pPr>
      <w:r w:rsidRPr="005652EF">
        <w:rPr>
          <w:rFonts w:eastAsia="Times New Roman" w:cstheme="minorHAnsi"/>
          <w:lang w:val="en-US" w:eastAsia="sv-SE"/>
        </w:rPr>
        <w:t>3 – Acceptable. While the application broadly addresses the criterion, but there are considerable weaknesses.</w:t>
      </w:r>
    </w:p>
    <w:p w14:paraId="0D91FDDF" w14:textId="77777777" w:rsidR="004C1E95" w:rsidRPr="005652EF" w:rsidRDefault="004C1E95" w:rsidP="004C1E95">
      <w:pPr>
        <w:spacing w:before="100" w:beforeAutospacing="1" w:after="100" w:afterAutospacing="1" w:line="240" w:lineRule="auto"/>
        <w:rPr>
          <w:rFonts w:eastAsia="Times New Roman" w:cstheme="minorHAnsi"/>
          <w:lang w:val="en-US" w:eastAsia="sv-SE"/>
        </w:rPr>
      </w:pPr>
      <w:r w:rsidRPr="005652EF">
        <w:rPr>
          <w:rFonts w:eastAsia="Times New Roman" w:cstheme="minorHAnsi"/>
          <w:lang w:val="en-US" w:eastAsia="sv-SE"/>
        </w:rPr>
        <w:t>2 – Poor. The application addresses the criterion in an inadequate manner, or there are serious inherent weaknesses.</w:t>
      </w:r>
    </w:p>
    <w:p w14:paraId="34C506BD" w14:textId="77777777" w:rsidR="004C1E95" w:rsidRPr="005652EF" w:rsidRDefault="004C1E95" w:rsidP="004C1E95">
      <w:pPr>
        <w:spacing w:before="100" w:beforeAutospacing="1" w:after="100" w:afterAutospacing="1" w:line="240" w:lineRule="auto"/>
        <w:rPr>
          <w:rFonts w:eastAsia="Times New Roman" w:cstheme="minorHAnsi"/>
          <w:lang w:val="en-US" w:eastAsia="sv-SE"/>
        </w:rPr>
      </w:pPr>
      <w:r w:rsidRPr="005652EF">
        <w:rPr>
          <w:rFonts w:eastAsia="Times New Roman" w:cstheme="minorHAnsi"/>
          <w:lang w:val="en-US" w:eastAsia="sv-SE"/>
        </w:rPr>
        <w:t>1 – Insufficient. The application fails to address the criterion under examination or cannot be judged due to missing or incomplete information.</w:t>
      </w:r>
    </w:p>
    <w:p w14:paraId="05A05961" w14:textId="77777777" w:rsidR="004C1E95" w:rsidRPr="005652EF" w:rsidRDefault="004C1E95" w:rsidP="004C1E95">
      <w:pPr>
        <w:spacing w:before="100" w:beforeAutospacing="1" w:after="100" w:afterAutospacing="1" w:line="240" w:lineRule="auto"/>
        <w:rPr>
          <w:rFonts w:eastAsia="Times New Roman" w:cstheme="minorHAnsi"/>
          <w:b/>
          <w:lang w:eastAsia="sv-SE"/>
        </w:rPr>
      </w:pPr>
      <w:r w:rsidRPr="005652EF">
        <w:rPr>
          <w:rFonts w:eastAsia="Times New Roman" w:cstheme="minorHAnsi"/>
          <w:b/>
          <w:lang w:eastAsia="sv-SE"/>
        </w:rPr>
        <w:t>Beredningsgruppens möte</w:t>
      </w:r>
    </w:p>
    <w:p w14:paraId="76D4A5B0" w14:textId="373EA461"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lastRenderedPageBreak/>
        <w:t xml:space="preserve">Varje beredningsgrupp träffas för att diskutera och rangordna ansökningarna. Ledamöternas individuellt satta poäng och skrivna kommentarer används som utgångspunkt för gruppens diskussion. Detta ligger till grund för gruppens slutliga samlade betygsättning och yttrande. Beredningsgrupperna har möjlighet att föreslå nedskärningar i sökt budget om de bedömer att den inte är rimlig utifrån forskningsplanen och </w:t>
      </w:r>
      <w:r w:rsidR="00897C8E" w:rsidRPr="00D51FFC">
        <w:rPr>
          <w:rFonts w:eastAsia="Times New Roman" w:cstheme="minorHAnsi"/>
          <w:lang w:eastAsia="sv-SE"/>
        </w:rPr>
        <w:t>projektets förväntade resultat.</w:t>
      </w:r>
    </w:p>
    <w:p w14:paraId="56E53CD5" w14:textId="77777777" w:rsidR="004C1E95" w:rsidRPr="005652EF" w:rsidRDefault="004C1E95" w:rsidP="004C1E95">
      <w:pPr>
        <w:spacing w:before="100" w:beforeAutospacing="1" w:after="100" w:afterAutospacing="1" w:line="240" w:lineRule="auto"/>
        <w:rPr>
          <w:rFonts w:eastAsia="Times New Roman" w:cstheme="minorHAnsi"/>
          <w:b/>
          <w:lang w:eastAsia="sv-SE"/>
        </w:rPr>
      </w:pPr>
      <w:r w:rsidRPr="005652EF">
        <w:rPr>
          <w:rFonts w:eastAsia="Times New Roman" w:cstheme="minorHAnsi"/>
          <w:b/>
          <w:lang w:eastAsia="sv-SE"/>
        </w:rPr>
        <w:t>Samlat yttrande från beredningsgruppen</w:t>
      </w:r>
    </w:p>
    <w:p w14:paraId="335BA6CC" w14:textId="77777777" w:rsidR="004C1E95" w:rsidRPr="005652EF" w:rsidRDefault="004C1E95" w:rsidP="004C1E95">
      <w:pPr>
        <w:spacing w:before="100" w:beforeAutospacing="1" w:after="100" w:afterAutospacing="1" w:line="240" w:lineRule="auto"/>
        <w:rPr>
          <w:rFonts w:eastAsia="Times New Roman" w:cstheme="minorHAnsi"/>
          <w:lang w:eastAsia="sv-SE"/>
        </w:rPr>
      </w:pPr>
      <w:r w:rsidRPr="005652EF">
        <w:rPr>
          <w:rFonts w:eastAsia="Times New Roman" w:cstheme="minorHAnsi"/>
          <w:lang w:eastAsia="sv-SE"/>
        </w:rPr>
        <w:t>Alla projektledare får en skriftlig redovisning av beredningsgruppens samlade bedömning av ansökan. Det samlade yttrandet redovisar bedömningen i termer av:</w:t>
      </w:r>
    </w:p>
    <w:p w14:paraId="5E1ABDC5" w14:textId="663C2152" w:rsidR="004C1E95" w:rsidRPr="005652EF" w:rsidRDefault="0000751A" w:rsidP="004C1E95">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 </w:t>
      </w:r>
      <w:r w:rsidR="004C1E95" w:rsidRPr="005652EF">
        <w:rPr>
          <w:rFonts w:eastAsia="Times New Roman" w:cstheme="minorHAnsi"/>
          <w:lang w:eastAsia="sv-SE"/>
        </w:rPr>
        <w:t xml:space="preserve">poäng på varje kriterium </w:t>
      </w:r>
    </w:p>
    <w:p w14:paraId="42EF0A5B" w14:textId="2BD73B4E" w:rsidR="004C1E95" w:rsidRPr="005652EF" w:rsidRDefault="0000751A" w:rsidP="004C1E95">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 </w:t>
      </w:r>
      <w:r w:rsidR="004C1E95" w:rsidRPr="005652EF">
        <w:rPr>
          <w:rFonts w:eastAsia="Times New Roman" w:cstheme="minorHAnsi"/>
          <w:lang w:eastAsia="sv-SE"/>
        </w:rPr>
        <w:t xml:space="preserve">sammanvägd helhetspoäng </w:t>
      </w:r>
    </w:p>
    <w:p w14:paraId="0070D840" w14:textId="7B0AE41E" w:rsidR="004C1E95" w:rsidRPr="00D51FFC" w:rsidRDefault="0000751A" w:rsidP="004C1E95">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 </w:t>
      </w:r>
      <w:r w:rsidR="004C1E95" w:rsidRPr="005652EF">
        <w:rPr>
          <w:rFonts w:eastAsia="Times New Roman" w:cstheme="minorHAnsi"/>
          <w:lang w:eastAsia="sv-SE"/>
        </w:rPr>
        <w:t>kortfattad skriftlig kommentar</w:t>
      </w:r>
    </w:p>
    <w:p w14:paraId="58D7C6BB" w14:textId="77777777" w:rsidR="00897C8E" w:rsidRDefault="00897C8E" w:rsidP="00654FCF">
      <w:pPr>
        <w:spacing w:before="100" w:beforeAutospacing="1" w:after="100" w:afterAutospacing="1" w:line="240" w:lineRule="auto"/>
        <w:rPr>
          <w:rFonts w:eastAsia="Times New Roman" w:cstheme="minorHAnsi"/>
          <w:lang w:eastAsia="sv-SE"/>
        </w:rPr>
      </w:pPr>
    </w:p>
    <w:p w14:paraId="0F94C32F" w14:textId="18F70DC4" w:rsidR="00654FCF" w:rsidRDefault="00654FCF" w:rsidP="00654FCF">
      <w:pPr>
        <w:spacing w:before="100" w:beforeAutospacing="1" w:after="100" w:afterAutospacing="1" w:line="240" w:lineRule="auto"/>
        <w:rPr>
          <w:rFonts w:eastAsia="Times New Roman" w:cstheme="minorHAnsi"/>
          <w:b/>
          <w:sz w:val="28"/>
          <w:szCs w:val="28"/>
          <w:lang w:eastAsia="sv-SE"/>
        </w:rPr>
      </w:pPr>
      <w:r>
        <w:rPr>
          <w:rFonts w:eastAsia="Times New Roman" w:cstheme="minorHAnsi"/>
          <w:b/>
          <w:sz w:val="28"/>
          <w:szCs w:val="28"/>
          <w:lang w:eastAsia="sv-SE"/>
        </w:rPr>
        <w:t>Beslut om bidrag</w:t>
      </w:r>
    </w:p>
    <w:p w14:paraId="59109E04" w14:textId="5D928614" w:rsidR="00654FCF" w:rsidRDefault="00654FCF" w:rsidP="00654FCF">
      <w:pPr>
        <w:spacing w:before="100" w:beforeAutospacing="1" w:after="100" w:afterAutospacing="1" w:line="240" w:lineRule="auto"/>
        <w:rPr>
          <w:rFonts w:eastAsia="Times New Roman" w:cstheme="minorHAnsi"/>
          <w:lang w:eastAsia="sv-SE"/>
        </w:rPr>
      </w:pPr>
      <w:r>
        <w:rPr>
          <w:rFonts w:eastAsia="Times New Roman" w:cstheme="minorHAnsi"/>
          <w:lang w:eastAsia="sv-SE"/>
        </w:rPr>
        <w:t xml:space="preserve">Formas forskarråd </w:t>
      </w:r>
      <w:r w:rsidR="00333AD8">
        <w:rPr>
          <w:rFonts w:eastAsia="Times New Roman" w:cstheme="minorHAnsi"/>
          <w:lang w:eastAsia="sv-SE"/>
        </w:rPr>
        <w:t>fattar</w:t>
      </w:r>
      <w:r>
        <w:rPr>
          <w:rFonts w:eastAsia="Times New Roman" w:cstheme="minorHAnsi"/>
          <w:lang w:eastAsia="sv-SE"/>
        </w:rPr>
        <w:t xml:space="preserve"> beslut om bidrag </w:t>
      </w:r>
      <w:r w:rsidR="00333AD8">
        <w:rPr>
          <w:rFonts w:eastAsia="Times New Roman" w:cstheme="minorHAnsi"/>
          <w:lang w:eastAsia="sv-SE"/>
        </w:rPr>
        <w:t xml:space="preserve">vid forskarrådsmötet 13 </w:t>
      </w:r>
      <w:r w:rsidR="0000751A" w:rsidRPr="0000751A">
        <w:rPr>
          <w:rFonts w:eastAsia="Times New Roman" w:cstheme="minorHAnsi"/>
          <w:lang w:eastAsia="sv-SE"/>
        </w:rPr>
        <w:t>juni</w:t>
      </w:r>
      <w:r w:rsidRPr="0000751A">
        <w:rPr>
          <w:rFonts w:eastAsia="Times New Roman" w:cstheme="minorHAnsi"/>
          <w:lang w:eastAsia="sv-SE"/>
        </w:rPr>
        <w:t xml:space="preserve"> 2018.</w:t>
      </w:r>
      <w:r>
        <w:rPr>
          <w:rFonts w:eastAsia="Times New Roman" w:cstheme="minorHAnsi"/>
          <w:lang w:eastAsia="sv-SE"/>
        </w:rPr>
        <w:t xml:space="preserve"> Besluten offentliggörs </w:t>
      </w:r>
      <w:r w:rsidR="00F31D07">
        <w:rPr>
          <w:rFonts w:eastAsia="Times New Roman" w:cstheme="minorHAnsi"/>
          <w:lang w:eastAsia="sv-SE"/>
        </w:rPr>
        <w:t>kort därefter på Formas hemsida</w:t>
      </w:r>
      <w:r>
        <w:rPr>
          <w:rFonts w:eastAsia="Times New Roman" w:cstheme="minorHAnsi"/>
          <w:lang w:eastAsia="sv-SE"/>
        </w:rPr>
        <w:t>. Besluten kan inte överklagas.</w:t>
      </w:r>
    </w:p>
    <w:p w14:paraId="4CDEDC00" w14:textId="77777777" w:rsidR="00F31D07" w:rsidRDefault="00F31D07" w:rsidP="00654FCF">
      <w:pPr>
        <w:pStyle w:val="Rubrik2"/>
        <w:rPr>
          <w:rFonts w:asciiTheme="minorHAnsi" w:hAnsiTheme="minorHAnsi" w:cstheme="minorHAnsi"/>
          <w:sz w:val="28"/>
          <w:szCs w:val="28"/>
        </w:rPr>
      </w:pPr>
    </w:p>
    <w:p w14:paraId="6D8AE547" w14:textId="3192193C" w:rsidR="00654FCF" w:rsidRDefault="00654FCF" w:rsidP="00654FCF">
      <w:pPr>
        <w:pStyle w:val="Rubrik2"/>
        <w:rPr>
          <w:rFonts w:asciiTheme="minorHAnsi" w:hAnsiTheme="minorHAnsi" w:cstheme="minorHAnsi"/>
          <w:sz w:val="28"/>
          <w:szCs w:val="28"/>
        </w:rPr>
      </w:pPr>
      <w:r>
        <w:rPr>
          <w:rFonts w:asciiTheme="minorHAnsi" w:hAnsiTheme="minorHAnsi" w:cstheme="minorHAnsi"/>
          <w:sz w:val="28"/>
          <w:szCs w:val="28"/>
        </w:rPr>
        <w:t>Ansökningssystemet Prisma</w:t>
      </w:r>
    </w:p>
    <w:p w14:paraId="048ACF3B" w14:textId="0A19289E" w:rsidR="00654FCF" w:rsidRDefault="00A23274" w:rsidP="00654FCF">
      <w:pPr>
        <w:pStyle w:val="default"/>
        <w:rPr>
          <w:rFonts w:asciiTheme="minorHAnsi" w:hAnsiTheme="minorHAnsi" w:cstheme="minorHAnsi"/>
          <w:sz w:val="22"/>
          <w:szCs w:val="22"/>
        </w:rPr>
      </w:pPr>
      <w:r>
        <w:rPr>
          <w:rFonts w:asciiTheme="minorHAnsi" w:hAnsiTheme="minorHAnsi" w:cstheme="minorHAnsi"/>
          <w:sz w:val="22"/>
          <w:szCs w:val="22"/>
        </w:rPr>
        <w:t>Ansökan om bidrag skickas in genom</w:t>
      </w:r>
      <w:r w:rsidR="00654FCF">
        <w:rPr>
          <w:rFonts w:asciiTheme="minorHAnsi" w:hAnsiTheme="minorHAnsi" w:cstheme="minorHAnsi"/>
          <w:sz w:val="22"/>
          <w:szCs w:val="22"/>
        </w:rPr>
        <w:t xml:space="preserve"> ansökningssystemet Prisma. För att skapa en ansökan i Prisma behövs ett användarkonto.</w:t>
      </w:r>
    </w:p>
    <w:p w14:paraId="5C3CB66A" w14:textId="27F1024A" w:rsidR="00654FCF" w:rsidRDefault="00654FCF" w:rsidP="00654FCF">
      <w:pPr>
        <w:pStyle w:val="default"/>
        <w:rPr>
          <w:rFonts w:asciiTheme="minorHAnsi" w:hAnsiTheme="minorHAnsi" w:cstheme="minorHAnsi"/>
          <w:sz w:val="22"/>
          <w:szCs w:val="22"/>
        </w:rPr>
      </w:pPr>
      <w:hyperlink r:id="rId11" w:tgtFrame="_blank" w:history="1">
        <w:r>
          <w:rPr>
            <w:rStyle w:val="Hyperlnk"/>
            <w:rFonts w:asciiTheme="minorHAnsi" w:hAnsiTheme="minorHAnsi" w:cstheme="minorHAnsi"/>
            <w:sz w:val="22"/>
            <w:szCs w:val="22"/>
          </w:rPr>
          <w:t>Länk till Prisma</w:t>
        </w:r>
      </w:hyperlink>
    </w:p>
    <w:p w14:paraId="202EF240" w14:textId="77777777" w:rsidR="00654FCF" w:rsidRDefault="00654FCF" w:rsidP="00654FCF">
      <w:pPr>
        <w:pStyle w:val="default"/>
        <w:rPr>
          <w:rFonts w:asciiTheme="minorHAnsi" w:hAnsiTheme="minorHAnsi" w:cstheme="minorHAnsi"/>
          <w:sz w:val="22"/>
          <w:szCs w:val="22"/>
        </w:rPr>
      </w:pPr>
      <w:r>
        <w:rPr>
          <w:rFonts w:asciiTheme="minorHAnsi" w:hAnsiTheme="minorHAnsi" w:cstheme="minorHAnsi"/>
          <w:sz w:val="22"/>
          <w:szCs w:val="22"/>
        </w:rPr>
        <w:t>Ansökan ska innehålla följande information:</w:t>
      </w:r>
    </w:p>
    <w:p w14:paraId="441050C0" w14:textId="77777777" w:rsidR="00654FCF" w:rsidRDefault="00654FCF" w:rsidP="00654FCF">
      <w:pPr>
        <w:pStyle w:val="Rubrik3"/>
        <w:rPr>
          <w:rFonts w:asciiTheme="minorHAnsi" w:hAnsiTheme="minorHAnsi" w:cstheme="minorHAnsi"/>
          <w:b/>
          <w:color w:val="auto"/>
          <w:sz w:val="22"/>
          <w:szCs w:val="22"/>
        </w:rPr>
      </w:pPr>
      <w:r>
        <w:rPr>
          <w:rFonts w:asciiTheme="minorHAnsi" w:hAnsiTheme="minorHAnsi" w:cstheme="minorHAnsi"/>
          <w:b/>
          <w:color w:val="auto"/>
          <w:sz w:val="22"/>
          <w:szCs w:val="22"/>
        </w:rPr>
        <w:t>Grundinformation</w:t>
      </w:r>
    </w:p>
    <w:p w14:paraId="40F6A4E0" w14:textId="77777777" w:rsidR="00654FCF" w:rsidRDefault="00654FCF" w:rsidP="00654FCF">
      <w:pPr>
        <w:numPr>
          <w:ilvl w:val="0"/>
          <w:numId w:val="3"/>
        </w:numPr>
        <w:spacing w:before="100" w:beforeAutospacing="1" w:after="100" w:afterAutospacing="1" w:line="240" w:lineRule="auto"/>
        <w:rPr>
          <w:rFonts w:cstheme="minorHAnsi"/>
        </w:rPr>
      </w:pPr>
      <w:r>
        <w:rPr>
          <w:rFonts w:cstheme="minorHAnsi"/>
        </w:rPr>
        <w:t>Antal år som ansökan avser</w:t>
      </w:r>
    </w:p>
    <w:p w14:paraId="511FF805" w14:textId="77777777" w:rsidR="00654FCF" w:rsidRDefault="00654FCF" w:rsidP="00654FCF">
      <w:pPr>
        <w:numPr>
          <w:ilvl w:val="0"/>
          <w:numId w:val="3"/>
        </w:numPr>
        <w:spacing w:before="100" w:beforeAutospacing="1" w:after="100" w:afterAutospacing="1" w:line="240" w:lineRule="auto"/>
        <w:rPr>
          <w:rFonts w:cstheme="minorHAnsi"/>
        </w:rPr>
      </w:pPr>
      <w:r>
        <w:rPr>
          <w:rFonts w:cstheme="minorHAnsi"/>
        </w:rPr>
        <w:t>Projekttitel på svenska och engelska (200 tecken)</w:t>
      </w:r>
    </w:p>
    <w:p w14:paraId="527ABF11" w14:textId="77777777" w:rsidR="00654FCF" w:rsidRDefault="00654FCF" w:rsidP="00654FCF">
      <w:pPr>
        <w:numPr>
          <w:ilvl w:val="0"/>
          <w:numId w:val="3"/>
        </w:numPr>
        <w:spacing w:before="100" w:beforeAutospacing="1" w:after="100" w:afterAutospacing="1" w:line="240" w:lineRule="auto"/>
        <w:rPr>
          <w:rFonts w:cstheme="minorHAnsi"/>
        </w:rPr>
      </w:pPr>
      <w:r>
        <w:rPr>
          <w:rFonts w:cstheme="minorHAnsi"/>
        </w:rPr>
        <w:t>Populärvetenskaplig beskrivning på svenska (4 500 tecken)</w:t>
      </w:r>
    </w:p>
    <w:p w14:paraId="4A00D48E" w14:textId="77777777" w:rsidR="00654FCF" w:rsidRDefault="00654FCF" w:rsidP="00654FCF">
      <w:pPr>
        <w:numPr>
          <w:ilvl w:val="0"/>
          <w:numId w:val="3"/>
        </w:numPr>
        <w:spacing w:before="100" w:beforeAutospacing="1" w:after="100" w:afterAutospacing="1" w:line="240" w:lineRule="auto"/>
        <w:rPr>
          <w:rStyle w:val="Stark"/>
          <w:b w:val="0"/>
          <w:bCs w:val="0"/>
        </w:rPr>
      </w:pPr>
      <w:r>
        <w:rPr>
          <w:rFonts w:cstheme="minorHAnsi"/>
        </w:rPr>
        <w:t>Sammanfattning på svenska och engelska (1 500 tecken vardera)</w:t>
      </w:r>
      <w:r>
        <w:rPr>
          <w:rStyle w:val="Stark"/>
          <w:rFonts w:cstheme="minorHAnsi"/>
        </w:rPr>
        <w:t xml:space="preserve"> </w:t>
      </w:r>
    </w:p>
    <w:p w14:paraId="1CE71C36" w14:textId="77777777" w:rsidR="00654FCF" w:rsidRPr="00821EBD" w:rsidRDefault="00654FCF" w:rsidP="00654FCF">
      <w:pPr>
        <w:numPr>
          <w:ilvl w:val="0"/>
          <w:numId w:val="3"/>
        </w:numPr>
        <w:spacing w:before="100" w:beforeAutospacing="1" w:after="100" w:afterAutospacing="1" w:line="240" w:lineRule="auto"/>
        <w:rPr>
          <w:b/>
        </w:rPr>
      </w:pPr>
      <w:r w:rsidRPr="00821EBD">
        <w:rPr>
          <w:rStyle w:val="Stark"/>
          <w:rFonts w:cstheme="minorHAnsi"/>
          <w:b w:val="0"/>
        </w:rPr>
        <w:t>Sammanfattning av hur genus eller andra kritiska perspektiv integreras i projektet (1 500 tecken)</w:t>
      </w:r>
    </w:p>
    <w:p w14:paraId="6932082D" w14:textId="77777777" w:rsidR="00654FCF" w:rsidRDefault="00654FCF" w:rsidP="00654FCF">
      <w:pPr>
        <w:pStyle w:val="Rubrik3"/>
        <w:rPr>
          <w:rFonts w:asciiTheme="minorHAnsi" w:hAnsiTheme="minorHAnsi" w:cstheme="minorHAnsi"/>
          <w:b/>
          <w:color w:val="auto"/>
          <w:sz w:val="22"/>
          <w:szCs w:val="22"/>
        </w:rPr>
      </w:pPr>
      <w:r>
        <w:rPr>
          <w:rFonts w:asciiTheme="minorHAnsi" w:hAnsiTheme="minorHAnsi" w:cstheme="minorHAnsi"/>
          <w:b/>
          <w:color w:val="auto"/>
          <w:sz w:val="22"/>
          <w:szCs w:val="22"/>
        </w:rPr>
        <w:t>Forskningsprogram</w:t>
      </w:r>
    </w:p>
    <w:p w14:paraId="3F7087E8" w14:textId="6AEE6380" w:rsidR="00654FCF" w:rsidRDefault="00654FCF" w:rsidP="00654FCF">
      <w:pPr>
        <w:numPr>
          <w:ilvl w:val="0"/>
          <w:numId w:val="4"/>
        </w:numPr>
        <w:spacing w:before="100" w:beforeAutospacing="1" w:after="100" w:afterAutospacing="1" w:line="240" w:lineRule="auto"/>
        <w:rPr>
          <w:rFonts w:cstheme="minorHAnsi"/>
        </w:rPr>
      </w:pPr>
      <w:r>
        <w:rPr>
          <w:rFonts w:cstheme="minorHAnsi"/>
        </w:rPr>
        <w:t>Mål och syfte med projektet samt bakgrundsbeskrivning innehållande en översikt över forskningsområdet. Här ska också redogöra</w:t>
      </w:r>
      <w:r w:rsidR="00B83771">
        <w:rPr>
          <w:rFonts w:cstheme="minorHAnsi"/>
        </w:rPr>
        <w:t>s</w:t>
      </w:r>
      <w:r>
        <w:rPr>
          <w:rFonts w:cstheme="minorHAnsi"/>
        </w:rPr>
        <w:t xml:space="preserve"> för hur projektets syfte och frågeställning relaterar till genus och andra kritiska perspektiv (7 000 tecken).</w:t>
      </w:r>
    </w:p>
    <w:p w14:paraId="5B1A95CA" w14:textId="7E55D2A8" w:rsidR="00654FCF" w:rsidRDefault="00654FCF" w:rsidP="00654FCF">
      <w:pPr>
        <w:numPr>
          <w:ilvl w:val="0"/>
          <w:numId w:val="4"/>
        </w:numPr>
        <w:spacing w:before="100" w:beforeAutospacing="1" w:after="100" w:afterAutospacing="1" w:line="240" w:lineRule="auto"/>
        <w:rPr>
          <w:rFonts w:cstheme="minorHAnsi"/>
        </w:rPr>
      </w:pPr>
      <w:r>
        <w:rPr>
          <w:rFonts w:cstheme="minorHAnsi"/>
        </w:rPr>
        <w:t xml:space="preserve">Projektbeskrivning som innefattar upplägg, teori, metod, genomförande och en plan för vetenskaplig publicering (15 000 tecken). Redogör för hur genus </w:t>
      </w:r>
      <w:r w:rsidR="002856D9">
        <w:rPr>
          <w:rFonts w:cstheme="minorHAnsi"/>
        </w:rPr>
        <w:t>eller</w:t>
      </w:r>
      <w:r>
        <w:rPr>
          <w:rFonts w:cstheme="minorHAnsi"/>
        </w:rPr>
        <w:t xml:space="preserve"> andra kritiska </w:t>
      </w:r>
      <w:r>
        <w:rPr>
          <w:rFonts w:cstheme="minorHAnsi"/>
        </w:rPr>
        <w:lastRenderedPageBreak/>
        <w:t xml:space="preserve">perspektiv integreras i genomförandet av projektet vad gäller exempelvis metodval, teori </w:t>
      </w:r>
      <w:r w:rsidR="00B83771">
        <w:rPr>
          <w:rFonts w:cstheme="minorHAnsi"/>
        </w:rPr>
        <w:t>osv</w:t>
      </w:r>
      <w:r>
        <w:rPr>
          <w:rFonts w:cstheme="minorHAnsi"/>
        </w:rPr>
        <w:t xml:space="preserve">. Inkludera följande punkter om de anses vara relevanta för projektet: i) kortfattad beskrivning av befintlig och behov av ny grundutrustning, ii) kortfattad beskrivning av nationella och internationella samarbeten, iii) bekräftelse på att internationella avtal och regler följs, iv) huvudhandledare om finansiering söks för en doktorand. </w:t>
      </w:r>
    </w:p>
    <w:p w14:paraId="25F13D4D" w14:textId="77777777" w:rsidR="00654FCF" w:rsidRPr="00E22AF9" w:rsidRDefault="00654FCF" w:rsidP="00654FCF">
      <w:pPr>
        <w:numPr>
          <w:ilvl w:val="0"/>
          <w:numId w:val="4"/>
        </w:numPr>
        <w:spacing w:before="100" w:beforeAutospacing="1" w:after="100" w:afterAutospacing="1" w:line="240" w:lineRule="auto"/>
        <w:rPr>
          <w:rFonts w:cstheme="minorHAnsi"/>
        </w:rPr>
      </w:pPr>
      <w:r w:rsidRPr="00BB3CAE">
        <w:rPr>
          <w:rFonts w:cstheme="minorHAnsi"/>
        </w:rPr>
        <w:t xml:space="preserve">Beskrivning av projektets möjliga samhällsnytta samt </w:t>
      </w:r>
      <w:r w:rsidRPr="00BB3CAE">
        <w:rPr>
          <w:rFonts w:eastAsia="Times New Roman" w:cstheme="minorHAnsi"/>
          <w:lang w:eastAsia="sv-SE"/>
        </w:rPr>
        <w:t>riktade kommunikationsinsatser och interaktion med intressenter</w:t>
      </w:r>
      <w:r w:rsidRPr="00BB3CAE">
        <w:rPr>
          <w:rFonts w:cstheme="minorHAnsi"/>
        </w:rPr>
        <w:t xml:space="preserve">. Redogör här för vilka grupper forskningen är relevant för, hur dessa eventuellt inkluderas i forskningen och hur projektets resultat </w:t>
      </w:r>
      <w:r>
        <w:rPr>
          <w:rFonts w:cstheme="minorHAnsi"/>
        </w:rPr>
        <w:t xml:space="preserve">kommer att </w:t>
      </w:r>
      <w:r w:rsidRPr="00BB3CAE">
        <w:rPr>
          <w:rFonts w:cstheme="minorHAnsi"/>
        </w:rPr>
        <w:t>kommuniceras.</w:t>
      </w:r>
      <w:r w:rsidRPr="007C0FD2">
        <w:t xml:space="preserve"> </w:t>
      </w:r>
      <w:r w:rsidRPr="00E22AF9">
        <w:t xml:space="preserve">Beskriv </w:t>
      </w:r>
      <w:r w:rsidRPr="00EA4536">
        <w:rPr>
          <w:color w:val="0D0D0D" w:themeColor="text1" w:themeTint="F2"/>
        </w:rPr>
        <w:t xml:space="preserve">även </w:t>
      </w:r>
      <w:r w:rsidRPr="00E22AF9">
        <w:t xml:space="preserve">hur forskningens potentiella genomslag påverkar olika grupper i samhället. </w:t>
      </w:r>
      <w:r w:rsidRPr="00E22AF9">
        <w:rPr>
          <w:rFonts w:cstheme="minorHAnsi"/>
        </w:rPr>
        <w:t>(8 000 tecken).</w:t>
      </w:r>
    </w:p>
    <w:p w14:paraId="32C9816C" w14:textId="77777777" w:rsidR="00654FCF" w:rsidRDefault="00654FCF" w:rsidP="00654FCF">
      <w:pPr>
        <w:numPr>
          <w:ilvl w:val="0"/>
          <w:numId w:val="4"/>
        </w:numPr>
        <w:spacing w:before="100" w:beforeAutospacing="1" w:after="100" w:afterAutospacing="1" w:line="240" w:lineRule="auto"/>
        <w:rPr>
          <w:rFonts w:cstheme="minorHAnsi"/>
        </w:rPr>
      </w:pPr>
      <w:r>
        <w:rPr>
          <w:rFonts w:cstheme="minorHAnsi"/>
        </w:rPr>
        <w:t>Referenser som inkluderats i löpande text under punkterna ovan anges i ett separat fält (4 000 tecken).</w:t>
      </w:r>
    </w:p>
    <w:p w14:paraId="7776ECE4" w14:textId="77777777" w:rsidR="00654FCF" w:rsidRDefault="00654FCF" w:rsidP="00654FCF">
      <w:pPr>
        <w:pStyle w:val="Rubrik3"/>
        <w:rPr>
          <w:rFonts w:asciiTheme="minorHAnsi" w:hAnsiTheme="minorHAnsi" w:cstheme="minorHAnsi"/>
          <w:b/>
          <w:color w:val="auto"/>
          <w:sz w:val="22"/>
          <w:szCs w:val="22"/>
        </w:rPr>
      </w:pPr>
      <w:r>
        <w:rPr>
          <w:rFonts w:asciiTheme="minorHAnsi" w:hAnsiTheme="minorHAnsi" w:cstheme="minorHAnsi"/>
          <w:b/>
          <w:color w:val="auto"/>
          <w:sz w:val="22"/>
          <w:szCs w:val="22"/>
        </w:rPr>
        <w:t>Budget</w:t>
      </w:r>
    </w:p>
    <w:p w14:paraId="286ACCCF" w14:textId="77777777" w:rsidR="00654FCF" w:rsidRDefault="00654FCF" w:rsidP="00654FCF">
      <w:pPr>
        <w:numPr>
          <w:ilvl w:val="0"/>
          <w:numId w:val="5"/>
        </w:numPr>
        <w:spacing w:before="100" w:beforeAutospacing="1" w:after="100" w:afterAutospacing="1" w:line="240" w:lineRule="auto"/>
        <w:rPr>
          <w:rFonts w:cstheme="minorHAnsi"/>
        </w:rPr>
      </w:pPr>
      <w:r>
        <w:rPr>
          <w:rFonts w:cstheme="minorHAnsi"/>
        </w:rPr>
        <w:t xml:space="preserve">Löner inklusive sociala avgifter. För redan befintliga anställningar ska den lön som gäller vid ansökningstillfället (inklusive sociala avgifter) användas för samtliga efterföljande år. För nya anställningar ska ingångslönen vid </w:t>
      </w:r>
      <w:proofErr w:type="spellStart"/>
      <w:r>
        <w:rPr>
          <w:rFonts w:cstheme="minorHAnsi"/>
        </w:rPr>
        <w:t>medelsförvaltaren</w:t>
      </w:r>
      <w:proofErr w:type="spellEnd"/>
      <w:r>
        <w:rPr>
          <w:rFonts w:cstheme="minorHAnsi"/>
        </w:rPr>
        <w:t xml:space="preserve"> användas för samtliga efterföljande år. Observera att Formas inte beviljar medel för årliga löneökningar. </w:t>
      </w:r>
    </w:p>
    <w:p w14:paraId="243FDCEB" w14:textId="77777777" w:rsidR="00654FCF" w:rsidRDefault="00654FCF" w:rsidP="00654FCF">
      <w:pPr>
        <w:numPr>
          <w:ilvl w:val="0"/>
          <w:numId w:val="5"/>
        </w:numPr>
        <w:spacing w:before="100" w:beforeAutospacing="1" w:after="100" w:afterAutospacing="1" w:line="240" w:lineRule="auto"/>
        <w:rPr>
          <w:rFonts w:cstheme="minorHAnsi"/>
        </w:rPr>
      </w:pPr>
      <w:r>
        <w:rPr>
          <w:rFonts w:cstheme="minorHAnsi"/>
        </w:rPr>
        <w:t>Ange aktivitetsgrad för samtliga deltagare i projektet, även för de projektdeltagare som bidrar med in-kind eller har annan finansiering för genomförandet av projektet.</w:t>
      </w:r>
    </w:p>
    <w:p w14:paraId="410AF44B" w14:textId="77777777" w:rsidR="00654FCF" w:rsidRDefault="00654FCF" w:rsidP="00654FCF">
      <w:pPr>
        <w:numPr>
          <w:ilvl w:val="0"/>
          <w:numId w:val="5"/>
        </w:numPr>
        <w:spacing w:before="100" w:beforeAutospacing="1" w:after="100" w:afterAutospacing="1" w:line="240" w:lineRule="auto"/>
        <w:rPr>
          <w:rFonts w:cstheme="minorHAnsi"/>
        </w:rPr>
      </w:pPr>
      <w:r>
        <w:rPr>
          <w:rFonts w:cstheme="minorHAnsi"/>
        </w:rPr>
        <w:t xml:space="preserve">Specificera driftskostnader och lokalkostnader (om lokalkostnader inte ingår i OH-kostnader) i enlighet med den praxis som gäller vid </w:t>
      </w:r>
      <w:proofErr w:type="spellStart"/>
      <w:r>
        <w:rPr>
          <w:rFonts w:cstheme="minorHAnsi"/>
        </w:rPr>
        <w:t>medelsförvaltaren</w:t>
      </w:r>
      <w:proofErr w:type="spellEnd"/>
      <w:r>
        <w:rPr>
          <w:rFonts w:cstheme="minorHAnsi"/>
        </w:rPr>
        <w:t>.</w:t>
      </w:r>
    </w:p>
    <w:p w14:paraId="5C4AC1AD" w14:textId="77777777" w:rsidR="00654FCF" w:rsidRDefault="00654FCF" w:rsidP="00654FCF">
      <w:pPr>
        <w:numPr>
          <w:ilvl w:val="0"/>
          <w:numId w:val="5"/>
        </w:numPr>
        <w:spacing w:before="100" w:beforeAutospacing="1" w:after="100" w:afterAutospacing="1" w:line="240" w:lineRule="auto"/>
        <w:rPr>
          <w:rFonts w:cstheme="minorHAnsi"/>
        </w:rPr>
      </w:pPr>
      <w:r>
        <w:rPr>
          <w:rFonts w:cstheme="minorHAnsi"/>
        </w:rPr>
        <w:t>Specificera avskrivningskostnader för utrustning om relevant för ansökan.</w:t>
      </w:r>
    </w:p>
    <w:p w14:paraId="3AF50149" w14:textId="77777777" w:rsidR="00654FCF" w:rsidRDefault="00654FCF" w:rsidP="00654FCF">
      <w:pPr>
        <w:numPr>
          <w:ilvl w:val="0"/>
          <w:numId w:val="5"/>
        </w:numPr>
        <w:spacing w:before="100" w:beforeAutospacing="1" w:after="100" w:afterAutospacing="1" w:line="240" w:lineRule="auto"/>
        <w:rPr>
          <w:rFonts w:cstheme="minorHAnsi"/>
        </w:rPr>
      </w:pPr>
      <w:r>
        <w:rPr>
          <w:rFonts w:cstheme="minorHAnsi"/>
        </w:rPr>
        <w:t xml:space="preserve">Ange indirekta kostnader direkt i projektbudgeten i enlighet med den praxis som gäller vid </w:t>
      </w:r>
      <w:proofErr w:type="spellStart"/>
      <w:r>
        <w:rPr>
          <w:rFonts w:cstheme="minorHAnsi"/>
        </w:rPr>
        <w:t>medelsförvaltaren</w:t>
      </w:r>
      <w:proofErr w:type="spellEnd"/>
      <w:r>
        <w:rPr>
          <w:rFonts w:cstheme="minorHAnsi"/>
        </w:rPr>
        <w:t>. Indirekta kostnader avser OH-kostnader. Formas tillåter inte OH-kostnader på avskrivningskostnader för utrustning eller lokalkostnader.</w:t>
      </w:r>
    </w:p>
    <w:p w14:paraId="643F1586" w14:textId="77777777" w:rsidR="00654FCF" w:rsidRDefault="00654FCF" w:rsidP="00654FCF">
      <w:pPr>
        <w:numPr>
          <w:ilvl w:val="0"/>
          <w:numId w:val="5"/>
        </w:numPr>
        <w:spacing w:before="100" w:beforeAutospacing="1" w:after="100" w:afterAutospacing="1" w:line="240" w:lineRule="auto"/>
        <w:rPr>
          <w:rFonts w:cstheme="minorHAnsi"/>
        </w:rPr>
      </w:pPr>
      <w:r>
        <w:rPr>
          <w:rFonts w:cstheme="minorHAnsi"/>
        </w:rPr>
        <w:t xml:space="preserve">Budgetspecifikation. Här ges en motivering till samtliga lönekostnader och andra kostnader. Beskrivning av projektets totala budget, inklusive finansiering från andra källor, ska också ingå. Samtliga andra kostnader ska klart motiveras, såsom deltagande i konferenser, publicering via </w:t>
      </w:r>
      <w:proofErr w:type="spellStart"/>
      <w:r>
        <w:rPr>
          <w:rFonts w:cstheme="minorHAnsi"/>
        </w:rPr>
        <w:t>Open</w:t>
      </w:r>
      <w:proofErr w:type="spellEnd"/>
      <w:r>
        <w:rPr>
          <w:rFonts w:cstheme="minorHAnsi"/>
        </w:rPr>
        <w:t xml:space="preserve"> Access av både publikationer och data, mm. Budgetspecifikationen är en del av bedömningen och bör skrivas på engelska (en svensk budgetspecifikation kommer inte att översättas).</w:t>
      </w:r>
    </w:p>
    <w:p w14:paraId="6329A4DF" w14:textId="77777777" w:rsidR="00654FCF" w:rsidRDefault="00654FCF" w:rsidP="00654FCF">
      <w:pPr>
        <w:numPr>
          <w:ilvl w:val="0"/>
          <w:numId w:val="5"/>
        </w:numPr>
        <w:spacing w:before="100" w:beforeAutospacing="1" w:after="100" w:afterAutospacing="1" w:line="240" w:lineRule="auto"/>
        <w:rPr>
          <w:rFonts w:cstheme="minorHAnsi"/>
        </w:rPr>
      </w:pPr>
      <w:r>
        <w:rPr>
          <w:rFonts w:cstheme="minorHAnsi"/>
        </w:rPr>
        <w:t xml:space="preserve">I fältet ”Annan kostnad” anges om projektet har finansiering från annan källa, här anges medel som inte söks från Formas men som är relevant för projektets genomförande. </w:t>
      </w:r>
    </w:p>
    <w:p w14:paraId="4FA6EE21" w14:textId="77777777" w:rsidR="00654FCF" w:rsidRDefault="00654FCF" w:rsidP="00654FCF">
      <w:pPr>
        <w:numPr>
          <w:ilvl w:val="0"/>
          <w:numId w:val="5"/>
        </w:numPr>
        <w:spacing w:before="100" w:beforeAutospacing="1" w:after="100" w:afterAutospacing="1" w:line="240" w:lineRule="auto"/>
        <w:rPr>
          <w:rFonts w:cstheme="minorHAnsi"/>
        </w:rPr>
      </w:pPr>
      <w:r>
        <w:rPr>
          <w:rFonts w:cstheme="minorHAnsi"/>
        </w:rPr>
        <w:t>Observera att i Prisma skrivs hela det sökta beloppet ut, exempelvis skrivs 1 miljon kronor: 1 000 000 kronor.</w:t>
      </w:r>
    </w:p>
    <w:p w14:paraId="520A5023" w14:textId="77777777" w:rsidR="00654FCF" w:rsidRDefault="00654FCF" w:rsidP="00654FCF">
      <w:pPr>
        <w:pStyle w:val="Rubrik3"/>
        <w:rPr>
          <w:rFonts w:asciiTheme="minorHAnsi" w:hAnsiTheme="minorHAnsi" w:cstheme="minorHAnsi"/>
          <w:b/>
          <w:color w:val="auto"/>
          <w:sz w:val="22"/>
          <w:szCs w:val="22"/>
        </w:rPr>
      </w:pPr>
      <w:r>
        <w:rPr>
          <w:rFonts w:asciiTheme="minorHAnsi" w:hAnsiTheme="minorHAnsi" w:cstheme="minorHAnsi"/>
          <w:b/>
          <w:color w:val="auto"/>
          <w:sz w:val="22"/>
          <w:szCs w:val="22"/>
        </w:rPr>
        <w:t>Etik</w:t>
      </w:r>
    </w:p>
    <w:p w14:paraId="70B13AFC" w14:textId="5DF040ED" w:rsidR="00654FCF" w:rsidRDefault="00C37B81" w:rsidP="00654FCF">
      <w:pPr>
        <w:pStyle w:val="Normalwebb"/>
        <w:rPr>
          <w:rFonts w:asciiTheme="minorHAnsi" w:hAnsiTheme="minorHAnsi" w:cstheme="minorHAnsi"/>
          <w:sz w:val="22"/>
          <w:szCs w:val="22"/>
        </w:rPr>
      </w:pPr>
      <w:r w:rsidRPr="00C37B81">
        <w:rPr>
          <w:rFonts w:asciiTheme="minorHAnsi" w:hAnsiTheme="minorHAnsi" w:cstheme="minorHAnsi"/>
          <w:sz w:val="22"/>
          <w:szCs w:val="22"/>
        </w:rPr>
        <w:t>Sökanden bör alltid ange om det finns särskilda etiska aspekter i projektet. Om så är fallet ska de aktuella etiska frågorna och hur de ska hanteras redovisas. Det kan till exempel röra sig om forskning som utnyttjar personuppgifter eller försök på människor eller djur.</w:t>
      </w:r>
      <w:r>
        <w:rPr>
          <w:rFonts w:asciiTheme="minorHAnsi" w:hAnsiTheme="minorHAnsi" w:cstheme="minorHAnsi"/>
          <w:sz w:val="22"/>
          <w:szCs w:val="22"/>
        </w:rPr>
        <w:t xml:space="preserve"> </w:t>
      </w:r>
      <w:r w:rsidR="00615841">
        <w:rPr>
          <w:rFonts w:asciiTheme="minorHAnsi" w:hAnsiTheme="minorHAnsi" w:cstheme="minorHAnsi"/>
          <w:sz w:val="22"/>
          <w:szCs w:val="22"/>
        </w:rPr>
        <w:t xml:space="preserve">Läs mer om </w:t>
      </w:r>
      <w:r w:rsidR="00055813">
        <w:rPr>
          <w:rFonts w:asciiTheme="minorHAnsi" w:hAnsiTheme="minorHAnsi" w:cstheme="minorHAnsi"/>
          <w:sz w:val="22"/>
          <w:szCs w:val="22"/>
        </w:rPr>
        <w:t xml:space="preserve">etik i </w:t>
      </w:r>
      <w:hyperlink r:id="rId12" w:tgtFrame="_blank" w:history="1">
        <w:r w:rsidR="00654FCF" w:rsidRPr="0000751A">
          <w:rPr>
            <w:rStyle w:val="Hyperlnk"/>
            <w:rFonts w:asciiTheme="minorHAnsi" w:hAnsiTheme="minorHAnsi" w:cstheme="minorHAnsi"/>
            <w:sz w:val="22"/>
            <w:szCs w:val="22"/>
          </w:rPr>
          <w:t>Formas allmänna anvisningar</w:t>
        </w:r>
      </w:hyperlink>
      <w:r w:rsidR="00654FCF" w:rsidRPr="0000751A">
        <w:rPr>
          <w:rFonts w:asciiTheme="minorHAnsi" w:hAnsiTheme="minorHAnsi" w:cstheme="minorHAnsi"/>
          <w:sz w:val="22"/>
          <w:szCs w:val="22"/>
        </w:rPr>
        <w:t>.</w:t>
      </w:r>
    </w:p>
    <w:p w14:paraId="5A30C171" w14:textId="77777777" w:rsidR="00654FCF" w:rsidRDefault="00654FCF" w:rsidP="00654FCF">
      <w:pPr>
        <w:pStyle w:val="Rubrik3"/>
        <w:rPr>
          <w:rFonts w:asciiTheme="minorHAnsi" w:hAnsiTheme="minorHAnsi" w:cstheme="minorHAnsi"/>
          <w:b/>
          <w:color w:val="auto"/>
          <w:sz w:val="22"/>
          <w:szCs w:val="22"/>
        </w:rPr>
      </w:pPr>
      <w:r>
        <w:rPr>
          <w:rFonts w:asciiTheme="minorHAnsi" w:hAnsiTheme="minorHAnsi" w:cstheme="minorHAnsi"/>
          <w:b/>
          <w:color w:val="auto"/>
          <w:sz w:val="22"/>
          <w:szCs w:val="22"/>
        </w:rPr>
        <w:t>Klassificeringar</w:t>
      </w:r>
    </w:p>
    <w:p w14:paraId="1B79FB79" w14:textId="77777777" w:rsidR="00654FCF" w:rsidRDefault="00654FCF" w:rsidP="00654FCF">
      <w:pPr>
        <w:numPr>
          <w:ilvl w:val="0"/>
          <w:numId w:val="6"/>
        </w:numPr>
        <w:spacing w:before="100" w:beforeAutospacing="1" w:after="100" w:afterAutospacing="1" w:line="240" w:lineRule="auto"/>
        <w:rPr>
          <w:rFonts w:cstheme="minorHAnsi"/>
        </w:rPr>
      </w:pPr>
      <w:r>
        <w:rPr>
          <w:rFonts w:cstheme="minorHAnsi"/>
        </w:rPr>
        <w:t>Välj ett ämnesområde.</w:t>
      </w:r>
    </w:p>
    <w:p w14:paraId="31B10841" w14:textId="77777777" w:rsidR="00654FCF" w:rsidRPr="002856D9" w:rsidRDefault="00654FCF" w:rsidP="00654FCF">
      <w:pPr>
        <w:numPr>
          <w:ilvl w:val="0"/>
          <w:numId w:val="6"/>
        </w:numPr>
        <w:spacing w:before="100" w:beforeAutospacing="1" w:after="100" w:afterAutospacing="1" w:line="240" w:lineRule="auto"/>
        <w:rPr>
          <w:rFonts w:cstheme="minorHAnsi"/>
        </w:rPr>
      </w:pPr>
      <w:r w:rsidRPr="002856D9">
        <w:rPr>
          <w:rFonts w:cstheme="minorHAnsi"/>
        </w:rPr>
        <w:t>Välj minst en och max tre SCB-koder.</w:t>
      </w:r>
    </w:p>
    <w:p w14:paraId="6F968166" w14:textId="77777777" w:rsidR="00654FCF" w:rsidRPr="002856D9" w:rsidRDefault="00654FCF" w:rsidP="00654FCF">
      <w:pPr>
        <w:numPr>
          <w:ilvl w:val="0"/>
          <w:numId w:val="6"/>
        </w:numPr>
        <w:spacing w:before="100" w:beforeAutospacing="1" w:after="100" w:afterAutospacing="1" w:line="240" w:lineRule="auto"/>
        <w:rPr>
          <w:rFonts w:cstheme="minorHAnsi"/>
        </w:rPr>
      </w:pPr>
      <w:r w:rsidRPr="002856D9">
        <w:rPr>
          <w:rFonts w:cstheme="minorHAnsi"/>
        </w:rPr>
        <w:t xml:space="preserve">Välj minst ett och max tre av de Globala målen för en hållbar utveckling som passar projektet bäst. För mer information om målens innebörd se </w:t>
      </w:r>
      <w:hyperlink r:id="rId13" w:tgtFrame="_blank" w:history="1">
        <w:r w:rsidRPr="002856D9">
          <w:rPr>
            <w:rStyle w:val="Hyperlnk"/>
            <w:rFonts w:cstheme="minorHAnsi"/>
          </w:rPr>
          <w:t>här.</w:t>
        </w:r>
      </w:hyperlink>
    </w:p>
    <w:p w14:paraId="7BEF1372" w14:textId="77777777" w:rsidR="00654FCF" w:rsidRDefault="00654FCF" w:rsidP="00654FCF">
      <w:pPr>
        <w:numPr>
          <w:ilvl w:val="0"/>
          <w:numId w:val="6"/>
        </w:numPr>
        <w:spacing w:before="100" w:beforeAutospacing="1" w:after="100" w:afterAutospacing="1" w:line="240" w:lineRule="auto"/>
        <w:rPr>
          <w:rFonts w:cstheme="minorHAnsi"/>
        </w:rPr>
      </w:pPr>
      <w:r>
        <w:rPr>
          <w:rFonts w:cstheme="minorHAnsi"/>
        </w:rPr>
        <w:lastRenderedPageBreak/>
        <w:t>Välj minst ett och max fem nyckelord som beskriver projektet.</w:t>
      </w:r>
    </w:p>
    <w:p w14:paraId="7C52C7DD" w14:textId="77777777" w:rsidR="00654FCF" w:rsidRDefault="00654FCF" w:rsidP="00654FCF">
      <w:pPr>
        <w:pStyle w:val="Rubrik3"/>
        <w:rPr>
          <w:rFonts w:asciiTheme="minorHAnsi" w:hAnsiTheme="minorHAnsi" w:cstheme="minorHAnsi"/>
          <w:b/>
          <w:color w:val="auto"/>
          <w:sz w:val="22"/>
          <w:szCs w:val="22"/>
        </w:rPr>
      </w:pPr>
      <w:proofErr w:type="spellStart"/>
      <w:r>
        <w:rPr>
          <w:rFonts w:asciiTheme="minorHAnsi" w:hAnsiTheme="minorHAnsi" w:cstheme="minorHAnsi"/>
          <w:b/>
          <w:color w:val="auto"/>
          <w:sz w:val="22"/>
          <w:szCs w:val="22"/>
        </w:rPr>
        <w:t>Medelsförvaltare</w:t>
      </w:r>
      <w:proofErr w:type="spellEnd"/>
    </w:p>
    <w:p w14:paraId="0ECA58DB" w14:textId="2F7CAAA9" w:rsidR="00654FCF" w:rsidRPr="002856D9" w:rsidRDefault="00654FCF" w:rsidP="002856D9">
      <w:pPr>
        <w:pStyle w:val="Normalwebb"/>
        <w:rPr>
          <w:rFonts w:asciiTheme="minorHAnsi" w:hAnsiTheme="minorHAnsi" w:cstheme="minorHAnsi"/>
          <w:sz w:val="22"/>
          <w:szCs w:val="22"/>
        </w:rPr>
      </w:pPr>
      <w:r w:rsidRPr="0000751A">
        <w:rPr>
          <w:rFonts w:asciiTheme="minorHAnsi" w:hAnsiTheme="minorHAnsi" w:cstheme="minorHAnsi"/>
          <w:sz w:val="22"/>
          <w:szCs w:val="22"/>
        </w:rPr>
        <w:t xml:space="preserve">Välj din </w:t>
      </w:r>
      <w:proofErr w:type="spellStart"/>
      <w:r w:rsidRPr="0000751A">
        <w:rPr>
          <w:rFonts w:asciiTheme="minorHAnsi" w:hAnsiTheme="minorHAnsi" w:cstheme="minorHAnsi"/>
          <w:sz w:val="22"/>
          <w:szCs w:val="22"/>
        </w:rPr>
        <w:t>medelsförvaltare</w:t>
      </w:r>
      <w:proofErr w:type="spellEnd"/>
      <w:r w:rsidRPr="0000751A">
        <w:rPr>
          <w:rFonts w:asciiTheme="minorHAnsi" w:hAnsiTheme="minorHAnsi" w:cstheme="minorHAnsi"/>
          <w:sz w:val="22"/>
          <w:szCs w:val="22"/>
        </w:rPr>
        <w:t xml:space="preserve"> och lägg till projektets avdelning eller institution. </w:t>
      </w:r>
      <w:hyperlink r:id="rId14" w:tgtFrame="_blank" w:history="1">
        <w:r w:rsidRPr="0000751A">
          <w:rPr>
            <w:rStyle w:val="Hyperlnk"/>
            <w:rFonts w:asciiTheme="minorHAnsi" w:hAnsiTheme="minorHAnsi" w:cstheme="minorHAnsi"/>
            <w:sz w:val="22"/>
            <w:szCs w:val="22"/>
          </w:rPr>
          <w:t xml:space="preserve">Läs mer om Formas krav på </w:t>
        </w:r>
        <w:proofErr w:type="spellStart"/>
        <w:r w:rsidRPr="0000751A">
          <w:rPr>
            <w:rStyle w:val="Hyperlnk"/>
            <w:rFonts w:asciiTheme="minorHAnsi" w:hAnsiTheme="minorHAnsi" w:cstheme="minorHAnsi"/>
            <w:sz w:val="22"/>
            <w:szCs w:val="22"/>
          </w:rPr>
          <w:t>medelsförvaltare</w:t>
        </w:r>
        <w:proofErr w:type="spellEnd"/>
      </w:hyperlink>
      <w:r w:rsidR="00055813" w:rsidRPr="0000751A">
        <w:rPr>
          <w:rFonts w:asciiTheme="minorHAnsi" w:hAnsiTheme="minorHAnsi" w:cstheme="minorHAnsi"/>
          <w:sz w:val="22"/>
          <w:szCs w:val="22"/>
        </w:rPr>
        <w:t xml:space="preserve"> i </w:t>
      </w:r>
      <w:hyperlink r:id="rId15" w:tgtFrame="_blank" w:history="1">
        <w:r w:rsidR="00055813" w:rsidRPr="0000751A">
          <w:rPr>
            <w:rStyle w:val="Hyperlnk"/>
            <w:rFonts w:asciiTheme="minorHAnsi" w:hAnsiTheme="minorHAnsi" w:cstheme="minorHAnsi"/>
            <w:sz w:val="22"/>
            <w:szCs w:val="22"/>
          </w:rPr>
          <w:t>Formas allmänna anvisningar</w:t>
        </w:r>
      </w:hyperlink>
      <w:r w:rsidR="00055813" w:rsidRPr="0000751A">
        <w:rPr>
          <w:rFonts w:asciiTheme="minorHAnsi" w:hAnsiTheme="minorHAnsi" w:cstheme="minorHAnsi"/>
          <w:sz w:val="22"/>
          <w:szCs w:val="22"/>
        </w:rPr>
        <w:t>.</w:t>
      </w:r>
    </w:p>
    <w:p w14:paraId="03BF8EDF" w14:textId="77777777" w:rsidR="00654FCF" w:rsidRDefault="00654FCF" w:rsidP="00654FCF">
      <w:pPr>
        <w:numPr>
          <w:ilvl w:val="0"/>
          <w:numId w:val="8"/>
        </w:numPr>
        <w:spacing w:before="100" w:beforeAutospacing="1" w:after="100" w:afterAutospacing="1" w:line="240" w:lineRule="auto"/>
        <w:rPr>
          <w:rFonts w:cstheme="minorHAnsi"/>
        </w:rPr>
      </w:pPr>
      <w:r>
        <w:rPr>
          <w:rFonts w:cstheme="minorHAnsi"/>
        </w:rPr>
        <w:t xml:space="preserve">Godkända </w:t>
      </w:r>
      <w:proofErr w:type="spellStart"/>
      <w:r>
        <w:rPr>
          <w:rFonts w:cstheme="minorHAnsi"/>
        </w:rPr>
        <w:t>medelsförvaltare</w:t>
      </w:r>
      <w:proofErr w:type="spellEnd"/>
      <w:r>
        <w:rPr>
          <w:rFonts w:cstheme="minorHAnsi"/>
        </w:rPr>
        <w:t xml:space="preserve"> finns listade som förval i Prisma. Kontakta din organisation om den saknas i listan. Din organisation måste då skapa ett organisationskonto i Prisma. </w:t>
      </w:r>
    </w:p>
    <w:p w14:paraId="66D8B529" w14:textId="77777777" w:rsidR="00654FCF" w:rsidRDefault="00654FCF" w:rsidP="00654FCF">
      <w:pPr>
        <w:numPr>
          <w:ilvl w:val="0"/>
          <w:numId w:val="8"/>
        </w:numPr>
        <w:spacing w:before="100" w:beforeAutospacing="1" w:after="100" w:afterAutospacing="1" w:line="240" w:lineRule="auto"/>
        <w:rPr>
          <w:rFonts w:cstheme="minorHAnsi"/>
        </w:rPr>
      </w:pPr>
      <w:r>
        <w:rPr>
          <w:rFonts w:cstheme="minorHAnsi"/>
        </w:rPr>
        <w:t xml:space="preserve">En registrerad ansökan går automatiskt efter utlysningen stängts till </w:t>
      </w:r>
      <w:proofErr w:type="spellStart"/>
      <w:r>
        <w:rPr>
          <w:rFonts w:cstheme="minorHAnsi"/>
        </w:rPr>
        <w:t>medelsförvaltaren</w:t>
      </w:r>
      <w:proofErr w:type="spellEnd"/>
      <w:r>
        <w:rPr>
          <w:rFonts w:cstheme="minorHAnsi"/>
        </w:rPr>
        <w:t xml:space="preserve"> som har sju veckodagar på sig att signera ansökan.</w:t>
      </w:r>
      <w:r>
        <w:rPr>
          <w:rStyle w:val="Stark"/>
          <w:rFonts w:cstheme="minorHAnsi"/>
        </w:rPr>
        <w:t xml:space="preserve"> </w:t>
      </w:r>
    </w:p>
    <w:p w14:paraId="22AACFEC" w14:textId="77777777" w:rsidR="00654FCF" w:rsidRDefault="00654FCF" w:rsidP="00654FCF">
      <w:pPr>
        <w:pStyle w:val="Rubrik3"/>
        <w:rPr>
          <w:rFonts w:asciiTheme="minorHAnsi" w:hAnsiTheme="minorHAnsi" w:cstheme="minorHAnsi"/>
          <w:b/>
          <w:color w:val="auto"/>
          <w:sz w:val="22"/>
          <w:szCs w:val="22"/>
        </w:rPr>
      </w:pPr>
      <w:r>
        <w:rPr>
          <w:rFonts w:asciiTheme="minorHAnsi" w:hAnsiTheme="minorHAnsi" w:cstheme="minorHAnsi"/>
          <w:b/>
          <w:color w:val="auto"/>
          <w:sz w:val="22"/>
          <w:szCs w:val="22"/>
        </w:rPr>
        <w:t>Beredningsgrupper</w:t>
      </w:r>
    </w:p>
    <w:p w14:paraId="0DF7450A" w14:textId="77777777" w:rsidR="00654FCF" w:rsidRDefault="00654FCF" w:rsidP="00654FCF">
      <w:pPr>
        <w:pStyle w:val="Rubrik3"/>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Inget val. Beredningsgruppen vald av Formas.</w:t>
      </w:r>
    </w:p>
    <w:p w14:paraId="62203BDD" w14:textId="77777777" w:rsidR="00654FCF" w:rsidRDefault="00654FCF" w:rsidP="00654FCF">
      <w:pPr>
        <w:pStyle w:val="Rubrik3"/>
        <w:rPr>
          <w:rFonts w:asciiTheme="minorHAnsi" w:eastAsiaTheme="minorHAnsi" w:hAnsiTheme="minorHAnsi" w:cstheme="minorHAnsi"/>
          <w:color w:val="auto"/>
          <w:sz w:val="22"/>
          <w:szCs w:val="22"/>
        </w:rPr>
      </w:pPr>
    </w:p>
    <w:p w14:paraId="09A58613" w14:textId="77777777" w:rsidR="00654FCF" w:rsidRDefault="00654FCF" w:rsidP="00654FCF">
      <w:pPr>
        <w:pStyle w:val="Rubrik3"/>
        <w:rPr>
          <w:rFonts w:asciiTheme="minorHAnsi" w:hAnsiTheme="minorHAnsi" w:cstheme="minorHAnsi"/>
          <w:b/>
          <w:color w:val="auto"/>
          <w:sz w:val="22"/>
          <w:szCs w:val="22"/>
        </w:rPr>
      </w:pPr>
      <w:r>
        <w:rPr>
          <w:rFonts w:asciiTheme="minorHAnsi" w:hAnsiTheme="minorHAnsi" w:cstheme="minorHAnsi"/>
          <w:b/>
          <w:color w:val="auto"/>
          <w:sz w:val="22"/>
          <w:szCs w:val="22"/>
        </w:rPr>
        <w:t>Medverkande</w:t>
      </w:r>
    </w:p>
    <w:p w14:paraId="2E1532E3" w14:textId="77777777" w:rsidR="00654FCF" w:rsidRDefault="00654FCF" w:rsidP="00654FCF">
      <w:pPr>
        <w:numPr>
          <w:ilvl w:val="0"/>
          <w:numId w:val="10"/>
        </w:numPr>
        <w:spacing w:before="100" w:beforeAutospacing="1" w:after="100" w:afterAutospacing="1" w:line="240" w:lineRule="auto"/>
        <w:rPr>
          <w:rFonts w:cstheme="minorHAnsi"/>
        </w:rPr>
      </w:pPr>
      <w:r>
        <w:rPr>
          <w:rFonts w:cstheme="minorHAnsi"/>
        </w:rPr>
        <w:t>Huvudsökande bjuder in medverkande forskare (de forskare som anses vara medsökande för projektet) och medverkande administratörer (</w:t>
      </w:r>
      <w:r>
        <w:rPr>
          <w:rFonts w:cstheme="minorHAnsi"/>
          <w:u w:val="single"/>
        </w:rPr>
        <w:t>inte</w:t>
      </w:r>
      <w:r>
        <w:rPr>
          <w:rFonts w:cstheme="minorHAnsi"/>
        </w:rPr>
        <w:t xml:space="preserve"> delaktiga i projektet, utan personer som hjälper dig att fylla i ansökningsformuläret). Medverkande måste ha skapat ett eget användarkonto i Prisma. Huvudsökande bjuder in de som ska medverka i ansökan genom att söka deras för- och efternamn samt e-postadress i Prisma (observera att exakt stavning av namn och e-postadress krävs). </w:t>
      </w:r>
    </w:p>
    <w:p w14:paraId="7E4DF9D7" w14:textId="77777777" w:rsidR="00654FCF" w:rsidRDefault="00654FCF" w:rsidP="00654FCF">
      <w:pPr>
        <w:pStyle w:val="Rubrik3"/>
        <w:rPr>
          <w:rFonts w:asciiTheme="minorHAnsi" w:hAnsiTheme="minorHAnsi" w:cstheme="minorHAnsi"/>
          <w:b/>
          <w:color w:val="auto"/>
          <w:sz w:val="22"/>
          <w:szCs w:val="22"/>
        </w:rPr>
      </w:pPr>
      <w:r>
        <w:rPr>
          <w:rFonts w:asciiTheme="minorHAnsi" w:hAnsiTheme="minorHAnsi" w:cstheme="minorHAnsi"/>
          <w:b/>
          <w:color w:val="auto"/>
          <w:sz w:val="22"/>
          <w:szCs w:val="22"/>
        </w:rPr>
        <w:t>CV</w:t>
      </w:r>
    </w:p>
    <w:p w14:paraId="1076A2F9" w14:textId="77777777" w:rsidR="00654FCF" w:rsidRDefault="00654FCF" w:rsidP="00654FCF">
      <w:pPr>
        <w:pStyle w:val="Normalwebb"/>
        <w:rPr>
          <w:rFonts w:asciiTheme="minorHAnsi" w:hAnsiTheme="minorHAnsi" w:cstheme="minorHAnsi"/>
          <w:sz w:val="22"/>
          <w:szCs w:val="22"/>
        </w:rPr>
      </w:pPr>
      <w:r>
        <w:rPr>
          <w:rFonts w:asciiTheme="minorHAnsi" w:hAnsiTheme="minorHAnsi" w:cstheme="minorHAnsi"/>
          <w:sz w:val="22"/>
          <w:szCs w:val="22"/>
        </w:rPr>
        <w:t>Den sökande hämtar för ansökan relevanta uppgifter från sin personliga profil i Prisma. Medverkande forskare lägger själva till CV-information från sin profil till ansökan och bör i god tid se över att deras CV i Prisma är komplett och aktuellt. Uppgifterna ska omfatta:</w:t>
      </w:r>
    </w:p>
    <w:p w14:paraId="3256D34B" w14:textId="77777777" w:rsidR="00654FCF" w:rsidRDefault="00654FCF" w:rsidP="00654FCF">
      <w:pPr>
        <w:numPr>
          <w:ilvl w:val="0"/>
          <w:numId w:val="11"/>
        </w:numPr>
        <w:spacing w:before="100" w:beforeAutospacing="1" w:after="240" w:line="240" w:lineRule="auto"/>
        <w:rPr>
          <w:rFonts w:cstheme="minorHAnsi"/>
        </w:rPr>
      </w:pPr>
      <w:r>
        <w:rPr>
          <w:rStyle w:val="Stark"/>
          <w:rFonts w:cstheme="minorHAnsi"/>
        </w:rPr>
        <w:t>Utbildning</w:t>
      </w:r>
      <w:r>
        <w:rPr>
          <w:rFonts w:cstheme="minorHAnsi"/>
        </w:rPr>
        <w:t xml:space="preserve">: forskarutbildning, utbildning på grund- och avancerad nivå. </w:t>
      </w:r>
    </w:p>
    <w:p w14:paraId="47F4BDDC" w14:textId="77777777" w:rsidR="00654FCF" w:rsidRDefault="00654FCF" w:rsidP="00654FCF">
      <w:pPr>
        <w:numPr>
          <w:ilvl w:val="0"/>
          <w:numId w:val="11"/>
        </w:numPr>
        <w:spacing w:before="100" w:beforeAutospacing="1" w:after="240" w:line="240" w:lineRule="auto"/>
        <w:rPr>
          <w:rFonts w:cstheme="minorHAnsi"/>
        </w:rPr>
      </w:pPr>
      <w:r>
        <w:rPr>
          <w:rStyle w:val="Stark"/>
          <w:rFonts w:cstheme="minorHAnsi"/>
        </w:rPr>
        <w:t>Arbetsliv</w:t>
      </w:r>
      <w:r>
        <w:rPr>
          <w:rFonts w:cstheme="minorHAnsi"/>
        </w:rPr>
        <w:t xml:space="preserve">: nuvarande anställning och längre relevanta tidigare anställningar, </w:t>
      </w:r>
      <w:proofErr w:type="spellStart"/>
      <w:r>
        <w:rPr>
          <w:rFonts w:cstheme="minorHAnsi"/>
        </w:rPr>
        <w:t>postdoc</w:t>
      </w:r>
      <w:proofErr w:type="spellEnd"/>
      <w:r>
        <w:rPr>
          <w:rFonts w:cstheme="minorHAnsi"/>
        </w:rPr>
        <w:t>-vistelser, forskarutbyten som är relevanta för den beskrivna forskningen samt eventuella längre uppehåll i forskningen (till exempel föräldraledighet, sjukdom, militärtjänstgöring eller politiskt uppdrag).</w:t>
      </w:r>
    </w:p>
    <w:p w14:paraId="1324840E" w14:textId="77777777" w:rsidR="00654FCF" w:rsidRDefault="00654FCF" w:rsidP="00654FCF">
      <w:pPr>
        <w:numPr>
          <w:ilvl w:val="0"/>
          <w:numId w:val="11"/>
        </w:numPr>
        <w:spacing w:before="100" w:beforeAutospacing="1" w:after="100" w:afterAutospacing="1" w:line="240" w:lineRule="auto"/>
        <w:rPr>
          <w:rFonts w:cstheme="minorHAnsi"/>
        </w:rPr>
      </w:pPr>
      <w:r>
        <w:rPr>
          <w:rStyle w:val="Stark"/>
          <w:rFonts w:cstheme="minorHAnsi"/>
        </w:rPr>
        <w:t>Meriter och utmärkelser</w:t>
      </w:r>
      <w:r>
        <w:rPr>
          <w:rFonts w:cstheme="minorHAnsi"/>
        </w:rPr>
        <w:t>:</w:t>
      </w:r>
      <w:r>
        <w:rPr>
          <w:rStyle w:val="Stark"/>
          <w:rFonts w:cstheme="minorHAnsi"/>
        </w:rPr>
        <w:t xml:space="preserve">  </w:t>
      </w:r>
    </w:p>
    <w:p w14:paraId="7AEACC79" w14:textId="75794C39" w:rsidR="00654FCF" w:rsidRDefault="00615841" w:rsidP="00654FCF">
      <w:pPr>
        <w:numPr>
          <w:ilvl w:val="1"/>
          <w:numId w:val="11"/>
        </w:numPr>
        <w:spacing w:before="100" w:beforeAutospacing="1" w:after="100" w:afterAutospacing="1" w:line="240" w:lineRule="auto"/>
        <w:ind w:left="720"/>
        <w:rPr>
          <w:rFonts w:cstheme="minorHAnsi"/>
        </w:rPr>
      </w:pPr>
      <w:r>
        <w:rPr>
          <w:rStyle w:val="Stark"/>
          <w:rFonts w:cstheme="minorHAnsi"/>
        </w:rPr>
        <w:t>Docentur.</w:t>
      </w:r>
    </w:p>
    <w:p w14:paraId="1CB3316D" w14:textId="77777777" w:rsidR="00654FCF" w:rsidRDefault="00654FCF" w:rsidP="00654FCF">
      <w:pPr>
        <w:numPr>
          <w:ilvl w:val="1"/>
          <w:numId w:val="11"/>
        </w:numPr>
        <w:spacing w:before="100" w:beforeAutospacing="1" w:after="100" w:afterAutospacing="1" w:line="240" w:lineRule="auto"/>
        <w:ind w:left="720"/>
        <w:rPr>
          <w:rFonts w:cstheme="minorHAnsi"/>
        </w:rPr>
      </w:pPr>
      <w:r>
        <w:rPr>
          <w:rStyle w:val="Stark"/>
          <w:rFonts w:cstheme="minorHAnsi"/>
        </w:rPr>
        <w:t>Handledda personer</w:t>
      </w:r>
      <w:r>
        <w:rPr>
          <w:rFonts w:cstheme="minorHAnsi"/>
        </w:rPr>
        <w:t xml:space="preserve">: doktorander, </w:t>
      </w:r>
      <w:proofErr w:type="spellStart"/>
      <w:r>
        <w:rPr>
          <w:rFonts w:cstheme="minorHAnsi"/>
        </w:rPr>
        <w:t>postdocs</w:t>
      </w:r>
      <w:proofErr w:type="spellEnd"/>
      <w:r>
        <w:rPr>
          <w:rFonts w:cstheme="minorHAnsi"/>
        </w:rPr>
        <w:t>, samt examensarbetare; ange det totala antalet för respektive kategori samt namnge de mest relevanta (max 10).</w:t>
      </w:r>
    </w:p>
    <w:p w14:paraId="217BD2A1" w14:textId="77777777" w:rsidR="00654FCF" w:rsidRDefault="00654FCF" w:rsidP="00654FCF">
      <w:pPr>
        <w:numPr>
          <w:ilvl w:val="1"/>
          <w:numId w:val="11"/>
        </w:numPr>
        <w:spacing w:before="100" w:beforeAutospacing="1" w:after="100" w:afterAutospacing="1" w:line="240" w:lineRule="auto"/>
        <w:ind w:left="720"/>
        <w:rPr>
          <w:rFonts w:cstheme="minorHAnsi"/>
        </w:rPr>
      </w:pPr>
      <w:r>
        <w:rPr>
          <w:rStyle w:val="Stark"/>
          <w:rFonts w:cstheme="minorHAnsi"/>
        </w:rPr>
        <w:t>Bidrag erhållna i konkurrens</w:t>
      </w:r>
      <w:r>
        <w:rPr>
          <w:rFonts w:cstheme="minorHAnsi"/>
        </w:rPr>
        <w:t>, ange de mest relevanta (max 10).</w:t>
      </w:r>
    </w:p>
    <w:p w14:paraId="264C2E86" w14:textId="77777777" w:rsidR="00654FCF" w:rsidRDefault="00654FCF" w:rsidP="00654FCF">
      <w:pPr>
        <w:numPr>
          <w:ilvl w:val="1"/>
          <w:numId w:val="11"/>
        </w:numPr>
        <w:spacing w:before="100" w:beforeAutospacing="1" w:after="100" w:afterAutospacing="1" w:line="240" w:lineRule="auto"/>
        <w:ind w:left="720"/>
        <w:rPr>
          <w:rFonts w:cstheme="minorHAnsi"/>
        </w:rPr>
      </w:pPr>
      <w:r>
        <w:rPr>
          <w:rStyle w:val="Stark"/>
          <w:rFonts w:cstheme="minorHAnsi"/>
        </w:rPr>
        <w:t>Priser och utmärkelser</w:t>
      </w:r>
      <w:r>
        <w:rPr>
          <w:rFonts w:cstheme="minorHAnsi"/>
        </w:rPr>
        <w:t>, ange de mest relevanta (max 10).</w:t>
      </w:r>
    </w:p>
    <w:p w14:paraId="53A1A1D2" w14:textId="77777777" w:rsidR="00654FCF" w:rsidRPr="009111C0" w:rsidRDefault="00654FCF" w:rsidP="00654FCF">
      <w:pPr>
        <w:numPr>
          <w:ilvl w:val="0"/>
          <w:numId w:val="11"/>
        </w:numPr>
        <w:spacing w:before="100" w:beforeAutospacing="1" w:after="240" w:line="240" w:lineRule="auto"/>
        <w:rPr>
          <w:rFonts w:cstheme="minorHAnsi"/>
        </w:rPr>
      </w:pPr>
      <w:r>
        <w:rPr>
          <w:rStyle w:val="Stark"/>
          <w:rFonts w:cstheme="minorHAnsi"/>
        </w:rPr>
        <w:t>Övriga meriter inklusive uppgifter om publiceringar</w:t>
      </w:r>
      <w:r>
        <w:rPr>
          <w:rFonts w:cstheme="minorHAnsi"/>
        </w:rPr>
        <w:t xml:space="preserve">: Här ska huvudsökande och medverkande forskare uppge antal publikationer för den senaste femårsperioden samt det totala antalet publikationer om sökandes verksamma forskartid är längre än fem år (max 800 tecken inklusive mellanslag). Denna summering bör inkludera följande: i) antal publikationer av olika typer (såsom artiklar i tidskrifter med </w:t>
      </w:r>
      <w:proofErr w:type="spellStart"/>
      <w:r>
        <w:rPr>
          <w:rFonts w:cstheme="minorHAnsi"/>
        </w:rPr>
        <w:t>peer</w:t>
      </w:r>
      <w:proofErr w:type="spellEnd"/>
      <w:r>
        <w:rPr>
          <w:rFonts w:cstheme="minorHAnsi"/>
        </w:rPr>
        <w:t>-</w:t>
      </w:r>
      <w:proofErr w:type="spellStart"/>
      <w:r>
        <w:rPr>
          <w:rFonts w:cstheme="minorHAnsi"/>
        </w:rPr>
        <w:t>review</w:t>
      </w:r>
      <w:proofErr w:type="spellEnd"/>
      <w:r>
        <w:rPr>
          <w:rFonts w:cstheme="minorHAnsi"/>
        </w:rPr>
        <w:t xml:space="preserve">-förfarande, bokkapitel, böcker och andra monografier, konferensbidrag, populärvetenskapliga bidrag). </w:t>
      </w:r>
      <w:r w:rsidRPr="009111C0">
        <w:rPr>
          <w:rFonts w:cstheme="minorHAnsi"/>
        </w:rPr>
        <w:t>Under övriga meriter kan även andra meriter som är relevanta för ansökan anges, som till exempel dokumenterad erfarenhet av samverkan och forskningskommunikation (max 10).</w:t>
      </w:r>
      <w:r w:rsidRPr="009111C0">
        <w:rPr>
          <w:rStyle w:val="Stark"/>
          <w:rFonts w:cstheme="minorHAnsi"/>
        </w:rPr>
        <w:t>  Immaterialrätt</w:t>
      </w:r>
      <w:r w:rsidRPr="009111C0">
        <w:rPr>
          <w:rFonts w:cstheme="minorHAnsi"/>
        </w:rPr>
        <w:t xml:space="preserve">: exempelvis patent och egenutvecklade allmänt tillgängliga dataprogram (max 10). </w:t>
      </w:r>
    </w:p>
    <w:p w14:paraId="7AC9D8A4" w14:textId="77777777" w:rsidR="00654FCF" w:rsidRDefault="00654FCF" w:rsidP="00654FCF">
      <w:pPr>
        <w:pStyle w:val="Normalwebb"/>
        <w:rPr>
          <w:rFonts w:asciiTheme="minorHAnsi" w:hAnsiTheme="minorHAnsi" w:cstheme="minorHAnsi"/>
          <w:sz w:val="22"/>
          <w:szCs w:val="22"/>
        </w:rPr>
      </w:pPr>
      <w:r>
        <w:rPr>
          <w:rStyle w:val="Stark"/>
          <w:rFonts w:asciiTheme="minorHAnsi" w:hAnsiTheme="minorHAnsi" w:cstheme="minorHAnsi"/>
          <w:sz w:val="22"/>
          <w:szCs w:val="22"/>
        </w:rPr>
        <w:lastRenderedPageBreak/>
        <w:t>Publikationslista</w:t>
      </w:r>
    </w:p>
    <w:p w14:paraId="2C89063D" w14:textId="77777777" w:rsidR="00654FCF" w:rsidRDefault="00654FCF" w:rsidP="00654FCF">
      <w:pPr>
        <w:spacing w:after="0" w:line="240" w:lineRule="auto"/>
        <w:rPr>
          <w:rFonts w:ascii="Times New Roman" w:hAnsi="Times New Roman" w:cs="Times New Roman"/>
          <w:sz w:val="24"/>
          <w:szCs w:val="24"/>
          <w:lang w:eastAsia="sv-SE"/>
        </w:rPr>
      </w:pPr>
      <w:r>
        <w:rPr>
          <w:rFonts w:cstheme="minorHAnsi"/>
        </w:rPr>
        <w:t>Huvudsökande och medverkande forskare anger sina upp till tio mest relevanta publikationer. Observera att publikationerna ska länkas från de sökandes personliga profiler.</w:t>
      </w:r>
      <w:r>
        <w:rPr>
          <w:rFonts w:ascii="Times New Roman" w:hAnsi="Times New Roman" w:cs="Times New Roman"/>
          <w:sz w:val="24"/>
          <w:szCs w:val="24"/>
          <w:lang w:eastAsia="sv-SE"/>
        </w:rPr>
        <w:t xml:space="preserve"> </w:t>
      </w:r>
    </w:p>
    <w:p w14:paraId="1AFAA60D" w14:textId="77777777" w:rsidR="0000751A" w:rsidRDefault="0000751A" w:rsidP="009C5069">
      <w:pPr>
        <w:spacing w:before="100" w:beforeAutospacing="1" w:after="100" w:afterAutospacing="1" w:line="240" w:lineRule="auto"/>
        <w:rPr>
          <w:rFonts w:eastAsia="Times New Roman" w:cstheme="minorHAnsi"/>
          <w:b/>
          <w:sz w:val="28"/>
          <w:szCs w:val="28"/>
          <w:lang w:eastAsia="sv-SE"/>
        </w:rPr>
      </w:pPr>
    </w:p>
    <w:p w14:paraId="526BB917" w14:textId="36F4163C" w:rsidR="00835E5F" w:rsidRDefault="005476F9" w:rsidP="009C5069">
      <w:pPr>
        <w:spacing w:before="100" w:beforeAutospacing="1" w:after="100" w:afterAutospacing="1" w:line="240" w:lineRule="auto"/>
        <w:rPr>
          <w:rFonts w:eastAsia="Times New Roman" w:cstheme="minorHAnsi"/>
          <w:b/>
          <w:lang w:eastAsia="sv-SE"/>
        </w:rPr>
      </w:pPr>
      <w:r w:rsidRPr="00CC3718">
        <w:rPr>
          <w:rFonts w:eastAsia="Times New Roman" w:cstheme="minorHAnsi"/>
          <w:b/>
          <w:lang w:eastAsia="sv-SE"/>
        </w:rPr>
        <w:t>Länkar</w:t>
      </w:r>
    </w:p>
    <w:p w14:paraId="4D05CAB2" w14:textId="18CA8DD0" w:rsidR="00B37652" w:rsidRDefault="00AE1397" w:rsidP="009C5069">
      <w:pPr>
        <w:spacing w:before="100" w:beforeAutospacing="1" w:after="100" w:afterAutospacing="1" w:line="240" w:lineRule="auto"/>
        <w:rPr>
          <w:rFonts w:eastAsia="Times New Roman" w:cstheme="minorHAnsi"/>
          <w:b/>
          <w:lang w:eastAsia="sv-SE"/>
        </w:rPr>
      </w:pPr>
      <w:hyperlink r:id="rId16" w:history="1">
        <w:r w:rsidR="00B37652" w:rsidRPr="006246FE">
          <w:rPr>
            <w:rStyle w:val="Hyperlnk"/>
            <w:rFonts w:eastAsia="Times New Roman" w:cstheme="minorHAnsi"/>
            <w:lang w:eastAsia="sv-SE"/>
          </w:rPr>
          <w:t>http://www.formas.se/sv/Internationellt/Forskningsprogram/</w:t>
        </w:r>
      </w:hyperlink>
    </w:p>
    <w:p w14:paraId="2D01AB79" w14:textId="61CA8728" w:rsidR="006375AB" w:rsidRPr="00CC3718" w:rsidRDefault="00AE1397" w:rsidP="00CC3718">
      <w:pPr>
        <w:rPr>
          <w:rStyle w:val="Hyperlnk"/>
          <w:rFonts w:cstheme="minorHAnsi"/>
        </w:rPr>
      </w:pPr>
      <w:hyperlink r:id="rId17" w:history="1">
        <w:r w:rsidR="006375AB" w:rsidRPr="00CC3718">
          <w:rPr>
            <w:rStyle w:val="Hyperlnk"/>
            <w:rFonts w:cstheme="minorHAnsi"/>
          </w:rPr>
          <w:t>http://www.genus.se/kunskap-om-genus/om-kon-och-genus/</w:t>
        </w:r>
      </w:hyperlink>
    </w:p>
    <w:p w14:paraId="31AFF26F" w14:textId="25E1A360" w:rsidR="001D3B39" w:rsidRPr="00CC3718" w:rsidRDefault="001D3B39" w:rsidP="00CC3718">
      <w:r w:rsidRPr="00CC3718">
        <w:rPr>
          <w:rStyle w:val="Hyperlnk"/>
          <w:rFonts w:cstheme="minorHAnsi"/>
          <w:color w:val="auto"/>
          <w:u w:val="none"/>
        </w:rPr>
        <w:t xml:space="preserve">Länk till </w:t>
      </w:r>
      <w:r w:rsidR="00452BDF" w:rsidRPr="00CC3718">
        <w:rPr>
          <w:rStyle w:val="Hyperlnk"/>
          <w:rFonts w:cstheme="minorHAnsi"/>
          <w:color w:val="auto"/>
          <w:u w:val="none"/>
        </w:rPr>
        <w:t>sidan dä</w:t>
      </w:r>
      <w:r w:rsidRPr="00CC3718">
        <w:rPr>
          <w:rStyle w:val="Hyperlnk"/>
          <w:rFonts w:cstheme="minorHAnsi"/>
          <w:color w:val="auto"/>
          <w:u w:val="none"/>
        </w:rPr>
        <w:t xml:space="preserve">r </w:t>
      </w:r>
      <w:proofErr w:type="spellStart"/>
      <w:r w:rsidRPr="00CC3718">
        <w:rPr>
          <w:rStyle w:val="Hyperlnk"/>
          <w:rFonts w:cstheme="minorHAnsi"/>
          <w:color w:val="auto"/>
          <w:u w:val="none"/>
        </w:rPr>
        <w:t>pdf</w:t>
      </w:r>
      <w:proofErr w:type="spellEnd"/>
      <w:r w:rsidRPr="00CC3718">
        <w:rPr>
          <w:rStyle w:val="Hyperlnk"/>
          <w:rFonts w:cstheme="minorHAnsi"/>
          <w:color w:val="auto"/>
          <w:u w:val="none"/>
        </w:rPr>
        <w:t xml:space="preserve"> intressentlistan finns</w:t>
      </w:r>
    </w:p>
    <w:p w14:paraId="3F92D781" w14:textId="465033F1" w:rsidR="0000751A" w:rsidRPr="00CC3718" w:rsidRDefault="0000751A" w:rsidP="00CC3718">
      <w:r w:rsidRPr="00CC3718">
        <w:rPr>
          <w:rStyle w:val="Kommentarsreferens"/>
          <w:rFonts w:cstheme="minorHAnsi"/>
          <w:sz w:val="22"/>
          <w:szCs w:val="22"/>
        </w:rPr>
        <w:annotationRef/>
      </w:r>
      <w:hyperlink r:id="rId18" w:history="1">
        <w:r w:rsidRPr="00CC3718">
          <w:rPr>
            <w:rStyle w:val="Hyperlnk"/>
            <w:rFonts w:cstheme="minorHAnsi"/>
          </w:rPr>
          <w:t>http://www.formas.se/Financing/General-instructions/</w:t>
        </w:r>
      </w:hyperlink>
    </w:p>
    <w:p w14:paraId="75AA32FA" w14:textId="3552EA40" w:rsidR="0000751A" w:rsidRPr="00CC3718" w:rsidRDefault="0000751A" w:rsidP="00CC3718">
      <w:r w:rsidRPr="00CC3718">
        <w:rPr>
          <w:rStyle w:val="Kommentarsreferens"/>
          <w:rFonts w:cstheme="minorHAnsi"/>
          <w:sz w:val="22"/>
          <w:szCs w:val="22"/>
        </w:rPr>
        <w:annotationRef/>
      </w:r>
      <w:hyperlink r:id="rId19" w:history="1">
        <w:r w:rsidRPr="00CC3718">
          <w:rPr>
            <w:rStyle w:val="Hyperlnk"/>
            <w:rFonts w:cstheme="minorHAnsi"/>
          </w:rPr>
          <w:t>http://www.formas.se/Finansiering/Etikpolicy/</w:t>
        </w:r>
      </w:hyperlink>
    </w:p>
    <w:p w14:paraId="2D90F487" w14:textId="497D345F" w:rsidR="006375AB" w:rsidRPr="00CC3718" w:rsidRDefault="00AE1397" w:rsidP="00CC3718">
      <w:hyperlink r:id="rId20" w:history="1">
        <w:r w:rsidR="0000751A" w:rsidRPr="00CC3718">
          <w:rPr>
            <w:rStyle w:val="Hyperlnk"/>
            <w:rFonts w:cstheme="minorHAnsi"/>
          </w:rPr>
          <w:t>https://prisma.research.se/Start</w:t>
        </w:r>
      </w:hyperlink>
    </w:p>
    <w:p w14:paraId="332E4BFA" w14:textId="61253884" w:rsidR="0000751A" w:rsidRPr="00CC3718" w:rsidRDefault="00AE1397" w:rsidP="00CC3718">
      <w:hyperlink r:id="rId21" w:history="1">
        <w:r w:rsidR="0000751A" w:rsidRPr="00CC3718">
          <w:rPr>
            <w:rStyle w:val="Hyperlnk"/>
            <w:rFonts w:cstheme="minorHAnsi"/>
          </w:rPr>
          <w:t>http://www.formas.se/sv/Finansiering/Allmanna-anvisningar/</w:t>
        </w:r>
      </w:hyperlink>
    </w:p>
    <w:p w14:paraId="463BB59C" w14:textId="3BDD3063" w:rsidR="0000751A" w:rsidRPr="00CC3718" w:rsidRDefault="00AE1397" w:rsidP="00CC3718">
      <w:pPr>
        <w:rPr>
          <w:rStyle w:val="Hyperlnk"/>
          <w:rFonts w:cstheme="minorHAnsi"/>
        </w:rPr>
      </w:pPr>
      <w:hyperlink r:id="rId22" w:history="1">
        <w:r w:rsidR="0000751A" w:rsidRPr="00CC3718">
          <w:rPr>
            <w:rStyle w:val="Hyperlnk"/>
            <w:rFonts w:cstheme="minorHAnsi"/>
          </w:rPr>
          <w:t>http://www.globalamalen.se/om-globala-malen/</w:t>
        </w:r>
      </w:hyperlink>
    </w:p>
    <w:p w14:paraId="2F9616E4" w14:textId="39AD3647" w:rsidR="0000751A" w:rsidRPr="00CC3718" w:rsidRDefault="00AE1397" w:rsidP="00CC3718">
      <w:pPr>
        <w:rPr>
          <w:rStyle w:val="Hyperlnk"/>
          <w:rFonts w:cstheme="minorHAnsi"/>
        </w:rPr>
      </w:pPr>
      <w:hyperlink r:id="rId23" w:history="1">
        <w:r w:rsidR="0000751A" w:rsidRPr="00CC3718">
          <w:rPr>
            <w:rStyle w:val="Hyperlnk"/>
            <w:rFonts w:cstheme="minorHAnsi"/>
          </w:rPr>
          <w:t>http://www.formas.se/sv/Finansiering/Allmanna-anvisningar/Medelsforvaltare/</w:t>
        </w:r>
      </w:hyperlink>
    </w:p>
    <w:p w14:paraId="37BE6474" w14:textId="7A6C4BF1" w:rsidR="001D3B39" w:rsidRPr="00CC3718" w:rsidRDefault="00AE1397" w:rsidP="00CC3718">
      <w:pPr>
        <w:rPr>
          <w:rFonts w:eastAsia="Times New Roman"/>
          <w:lang w:eastAsia="sv-SE"/>
        </w:rPr>
      </w:pPr>
      <w:hyperlink r:id="rId24" w:history="1">
        <w:r w:rsidR="001D3B39" w:rsidRPr="00CC3718">
          <w:rPr>
            <w:rStyle w:val="Hyperlnk"/>
            <w:rFonts w:eastAsia="Times New Roman" w:cstheme="minorHAnsi"/>
            <w:lang w:eastAsia="sv-SE"/>
          </w:rPr>
          <w:t>https://prismasupport.research.se/</w:t>
        </w:r>
      </w:hyperlink>
    </w:p>
    <w:p w14:paraId="27AA56C3" w14:textId="3005067C" w:rsidR="00656024" w:rsidRPr="00CC3718" w:rsidRDefault="00AE1397" w:rsidP="00CC3718">
      <w:hyperlink r:id="rId25" w:history="1">
        <w:r w:rsidR="00656024" w:rsidRPr="00CC3718">
          <w:rPr>
            <w:rStyle w:val="Hyperlnk"/>
            <w:rFonts w:cstheme="minorHAnsi"/>
          </w:rPr>
          <w:t>http://formas.se/sv/Kalender/</w:t>
        </w:r>
      </w:hyperlink>
    </w:p>
    <w:p w14:paraId="250B7E89" w14:textId="77777777" w:rsidR="00656024" w:rsidRPr="00CC3718" w:rsidRDefault="00656024" w:rsidP="00CC3718">
      <w:pPr>
        <w:rPr>
          <w:rFonts w:eastAsia="Times New Roman"/>
          <w:lang w:eastAsia="sv-SE"/>
        </w:rPr>
      </w:pPr>
    </w:p>
    <w:p w14:paraId="450805D4" w14:textId="77777777" w:rsidR="0000751A" w:rsidRPr="00CC3718" w:rsidRDefault="0000751A" w:rsidP="00CC3718"/>
    <w:p w14:paraId="1B3C1E52" w14:textId="438F97EE" w:rsidR="0000751A" w:rsidRPr="00CC3718" w:rsidRDefault="00674B45" w:rsidP="00CC3718">
      <w:pPr>
        <w:rPr>
          <w:rFonts w:eastAsia="Times New Roman"/>
          <w:b/>
          <w:lang w:eastAsia="sv-SE"/>
        </w:rPr>
      </w:pPr>
      <w:r w:rsidRPr="00CC3718">
        <w:rPr>
          <w:rFonts w:eastAsia="Times New Roman"/>
          <w:b/>
          <w:lang w:eastAsia="sv-SE"/>
        </w:rPr>
        <w:t>Utlysningen stänger</w:t>
      </w:r>
    </w:p>
    <w:p w14:paraId="05674178" w14:textId="27F811B7" w:rsidR="00674B45" w:rsidRPr="00CC3718" w:rsidRDefault="00674B45" w:rsidP="00CC3718">
      <w:pPr>
        <w:rPr>
          <w:rFonts w:eastAsia="Times New Roman"/>
          <w:lang w:eastAsia="sv-SE"/>
        </w:rPr>
      </w:pPr>
      <w:r w:rsidRPr="00CC3718">
        <w:rPr>
          <w:rFonts w:eastAsia="Times New Roman"/>
          <w:lang w:eastAsia="sv-SE"/>
        </w:rPr>
        <w:t xml:space="preserve">Utlysningen stänger </w:t>
      </w:r>
      <w:r w:rsidRPr="00CC3718">
        <w:rPr>
          <w:rFonts w:eastAsia="Times New Roman"/>
          <w:b/>
          <w:lang w:eastAsia="sv-SE"/>
        </w:rPr>
        <w:t>16 januari 2018 kl. 14.00.</w:t>
      </w:r>
      <w:r w:rsidRPr="00CC3718">
        <w:rPr>
          <w:rFonts w:eastAsia="Times New Roman"/>
          <w:lang w:eastAsia="sv-SE"/>
        </w:rPr>
        <w:t xml:space="preserve"> Skapa gärna din ansökan i Prisma i god tid för att kunna få hjälp om problem skulle uppstå. Tänk på att under julhelgen har Formas begränsad support. Ansökan går att förhandsgranska när som helst under processen. </w:t>
      </w:r>
      <w:r w:rsidR="001D3B39" w:rsidRPr="00CC3718">
        <w:rPr>
          <w:rFonts w:eastAsia="Times New Roman"/>
          <w:lang w:eastAsia="sv-SE"/>
        </w:rPr>
        <w:t xml:space="preserve">Fram till att utlysningen stänger går det att avregistrera ansökan och göra ändringar. </w:t>
      </w:r>
      <w:r w:rsidRPr="00CC3718">
        <w:rPr>
          <w:rFonts w:eastAsia="Times New Roman"/>
          <w:lang w:eastAsia="sv-SE"/>
        </w:rPr>
        <w:t>Observera att det inte går att göra kompletteringar av ansök</w:t>
      </w:r>
      <w:r w:rsidR="002856D9" w:rsidRPr="00CC3718">
        <w:rPr>
          <w:rFonts w:eastAsia="Times New Roman"/>
          <w:lang w:eastAsia="sv-SE"/>
        </w:rPr>
        <w:t>an efter att utlysningen stängt.</w:t>
      </w:r>
    </w:p>
    <w:p w14:paraId="02F39CD8" w14:textId="56D4C7E9" w:rsidR="00674B45" w:rsidRPr="00CC3718" w:rsidRDefault="00674B45" w:rsidP="00CC3718">
      <w:pPr>
        <w:rPr>
          <w:rFonts w:eastAsia="Times New Roman"/>
          <w:lang w:eastAsia="sv-SE"/>
        </w:rPr>
      </w:pPr>
    </w:p>
    <w:p w14:paraId="3C060D63" w14:textId="1B78BDF1" w:rsidR="00674B45" w:rsidRPr="00CC3718" w:rsidRDefault="00674B45" w:rsidP="00CC3718">
      <w:pPr>
        <w:rPr>
          <w:rFonts w:eastAsia="Times New Roman"/>
          <w:b/>
          <w:lang w:eastAsia="sv-SE"/>
        </w:rPr>
      </w:pPr>
      <w:r w:rsidRPr="00CC3718">
        <w:rPr>
          <w:rFonts w:eastAsia="Times New Roman"/>
          <w:b/>
          <w:lang w:eastAsia="sv-SE"/>
        </w:rPr>
        <w:t>Dialogmöte om utlysningen</w:t>
      </w:r>
    </w:p>
    <w:p w14:paraId="36A8793D" w14:textId="0D6679D6" w:rsidR="00674B45" w:rsidRPr="00CC3718" w:rsidRDefault="00125A24" w:rsidP="00CC3718">
      <w:pPr>
        <w:rPr>
          <w:rFonts w:eastAsia="Times New Roman"/>
          <w:lang w:eastAsia="sv-SE"/>
        </w:rPr>
      </w:pPr>
      <w:r w:rsidRPr="00CC3718">
        <w:rPr>
          <w:rFonts w:eastAsia="Times New Roman"/>
          <w:lang w:eastAsia="sv-SE"/>
        </w:rPr>
        <w:t>Två d</w:t>
      </w:r>
      <w:r w:rsidR="00674B45" w:rsidRPr="00CC3718">
        <w:rPr>
          <w:rFonts w:eastAsia="Times New Roman"/>
          <w:lang w:eastAsia="sv-SE"/>
        </w:rPr>
        <w:t>ialogmöte</w:t>
      </w:r>
      <w:r w:rsidR="0097514A" w:rsidRPr="00CC3718">
        <w:rPr>
          <w:rFonts w:eastAsia="Times New Roman"/>
          <w:lang w:eastAsia="sv-SE"/>
        </w:rPr>
        <w:t>n</w:t>
      </w:r>
      <w:r w:rsidR="00674B45" w:rsidRPr="00CC3718">
        <w:rPr>
          <w:rFonts w:eastAsia="Times New Roman"/>
          <w:lang w:eastAsia="sv-SE"/>
        </w:rPr>
        <w:t xml:space="preserve"> och match </w:t>
      </w:r>
      <w:proofErr w:type="spellStart"/>
      <w:r w:rsidR="00674B45" w:rsidRPr="00CC3718">
        <w:rPr>
          <w:rFonts w:eastAsia="Times New Roman"/>
          <w:lang w:eastAsia="sv-SE"/>
        </w:rPr>
        <w:t>making</w:t>
      </w:r>
      <w:proofErr w:type="spellEnd"/>
      <w:r w:rsidR="00674B45" w:rsidRPr="00CC3718">
        <w:rPr>
          <w:rFonts w:eastAsia="Times New Roman"/>
          <w:lang w:eastAsia="sv-SE"/>
        </w:rPr>
        <w:t xml:space="preserve"> tillfällen kommer att ges, vilket kommer att annonseras p</w:t>
      </w:r>
      <w:r w:rsidR="00656024" w:rsidRPr="00CC3718">
        <w:rPr>
          <w:rFonts w:eastAsia="Times New Roman"/>
          <w:lang w:eastAsia="sv-SE"/>
        </w:rPr>
        <w:t xml:space="preserve">å Formas </w:t>
      </w:r>
      <w:hyperlink r:id="rId26" w:history="1">
        <w:r w:rsidR="00656024" w:rsidRPr="006560E7">
          <w:rPr>
            <w:rStyle w:val="Hyperlnk"/>
            <w:rFonts w:eastAsia="Times New Roman"/>
            <w:lang w:eastAsia="sv-SE"/>
          </w:rPr>
          <w:t>kalendarium</w:t>
        </w:r>
      </w:hyperlink>
      <w:r w:rsidR="00674B45" w:rsidRPr="00CC3718">
        <w:rPr>
          <w:rFonts w:eastAsia="Times New Roman"/>
          <w:lang w:eastAsia="sv-SE"/>
        </w:rPr>
        <w:t>.</w:t>
      </w:r>
      <w:r w:rsidR="001D3B39" w:rsidRPr="00CC3718">
        <w:rPr>
          <w:rFonts w:eastAsia="Times New Roman"/>
          <w:lang w:eastAsia="sv-SE"/>
        </w:rPr>
        <w:t xml:space="preserve"> Första tillfället sker 18 oktober 2017 i Uppsala.</w:t>
      </w:r>
    </w:p>
    <w:p w14:paraId="7D79EC28" w14:textId="5D10232F" w:rsidR="00125A24" w:rsidRPr="00CC3718" w:rsidRDefault="00125A24" w:rsidP="00CC3718">
      <w:pPr>
        <w:rPr>
          <w:rFonts w:eastAsia="Times New Roman"/>
          <w:b/>
          <w:lang w:eastAsia="sv-SE"/>
        </w:rPr>
      </w:pPr>
    </w:p>
    <w:p w14:paraId="65DA87DC" w14:textId="2FE19E12" w:rsidR="00835E5F" w:rsidRPr="00CC3718" w:rsidRDefault="005476F9" w:rsidP="00CC3718">
      <w:pPr>
        <w:rPr>
          <w:rFonts w:eastAsia="Times New Roman"/>
          <w:b/>
          <w:lang w:eastAsia="sv-SE"/>
        </w:rPr>
      </w:pPr>
      <w:r w:rsidRPr="00CC3718">
        <w:rPr>
          <w:rFonts w:eastAsia="Times New Roman"/>
          <w:b/>
          <w:lang w:eastAsia="sv-SE"/>
        </w:rPr>
        <w:t>Kontaktinformation</w:t>
      </w:r>
    </w:p>
    <w:p w14:paraId="7A9C44D0" w14:textId="4F229E89" w:rsidR="00674B45" w:rsidRPr="00CC3718" w:rsidRDefault="00674B45" w:rsidP="00CC3718">
      <w:pPr>
        <w:rPr>
          <w:rFonts w:eastAsia="Times New Roman"/>
          <w:lang w:eastAsia="sv-SE"/>
        </w:rPr>
      </w:pPr>
      <w:r w:rsidRPr="00CC3718">
        <w:rPr>
          <w:rFonts w:eastAsia="Times New Roman"/>
          <w:lang w:eastAsia="sv-SE"/>
        </w:rPr>
        <w:t>Ansvarig forskningssekreterare</w:t>
      </w:r>
      <w:r w:rsidR="00125A24" w:rsidRPr="00CC3718">
        <w:rPr>
          <w:rFonts w:eastAsia="Times New Roman"/>
          <w:lang w:eastAsia="sv-SE"/>
        </w:rPr>
        <w:t>:</w:t>
      </w:r>
    </w:p>
    <w:p w14:paraId="77E9F472" w14:textId="151B01E4" w:rsidR="00125A24" w:rsidRPr="00CC3718" w:rsidRDefault="00125A24" w:rsidP="00CC3718">
      <w:pPr>
        <w:rPr>
          <w:rFonts w:eastAsia="Times New Roman"/>
          <w:lang w:eastAsia="sv-SE"/>
        </w:rPr>
      </w:pPr>
      <w:r w:rsidRPr="00CC3718">
        <w:rPr>
          <w:rFonts w:eastAsia="Times New Roman"/>
          <w:lang w:eastAsia="sv-SE"/>
        </w:rPr>
        <w:t>Emma Holmqvist</w:t>
      </w:r>
    </w:p>
    <w:p w14:paraId="2B2B5868" w14:textId="77777777" w:rsidR="00125A24" w:rsidRPr="00CC3718" w:rsidRDefault="00125A24" w:rsidP="00CC3718">
      <w:r w:rsidRPr="00CC3718">
        <w:lastRenderedPageBreak/>
        <w:t>Telefon: +46(0)8-775 40 32, +46(0)76-146 37 38</w:t>
      </w:r>
    </w:p>
    <w:p w14:paraId="38EB65BF" w14:textId="77777777" w:rsidR="00125A24" w:rsidRPr="009929B1" w:rsidRDefault="00125A24" w:rsidP="00CC3718">
      <w:r w:rsidRPr="009929B1">
        <w:t xml:space="preserve">E-post: </w:t>
      </w:r>
      <w:hyperlink r:id="rId27" w:history="1">
        <w:r w:rsidRPr="009929B1">
          <w:rPr>
            <w:rStyle w:val="Hyperlnk"/>
            <w:rFonts w:cstheme="minorHAnsi"/>
          </w:rPr>
          <w:t>emma.holmqvist@formas.se</w:t>
        </w:r>
      </w:hyperlink>
    </w:p>
    <w:p w14:paraId="6D1025EB" w14:textId="77777777" w:rsidR="00125A24" w:rsidRPr="009929B1" w:rsidRDefault="00125A24" w:rsidP="00CC3718">
      <w:pPr>
        <w:rPr>
          <w:rFonts w:eastAsia="Times New Roman"/>
          <w:lang w:eastAsia="sv-SE"/>
        </w:rPr>
      </w:pPr>
    </w:p>
    <w:p w14:paraId="043134CE" w14:textId="0378CA54" w:rsidR="00125A24" w:rsidRPr="00CC3718" w:rsidRDefault="00125A24" w:rsidP="00CC3718">
      <w:pPr>
        <w:rPr>
          <w:rFonts w:eastAsia="Times New Roman"/>
          <w:b/>
          <w:lang w:eastAsia="sv-SE"/>
        </w:rPr>
      </w:pPr>
      <w:r w:rsidRPr="00CC3718">
        <w:rPr>
          <w:rFonts w:eastAsia="Times New Roman"/>
          <w:b/>
          <w:lang w:eastAsia="sv-SE"/>
        </w:rPr>
        <w:t>Administrativt stöd:</w:t>
      </w:r>
    </w:p>
    <w:p w14:paraId="7286D6A1" w14:textId="3E2A9A93" w:rsidR="00125A24" w:rsidRPr="00CC3718" w:rsidRDefault="00125A24" w:rsidP="00CC3718">
      <w:pPr>
        <w:rPr>
          <w:rFonts w:eastAsia="Times New Roman"/>
          <w:lang w:eastAsia="sv-SE"/>
        </w:rPr>
      </w:pPr>
      <w:r w:rsidRPr="00CC3718">
        <w:rPr>
          <w:rFonts w:eastAsia="Times New Roman"/>
          <w:lang w:eastAsia="sv-SE"/>
        </w:rPr>
        <w:t>Anna Kuznetcova</w:t>
      </w:r>
    </w:p>
    <w:p w14:paraId="720E8257" w14:textId="77777777" w:rsidR="00125A24" w:rsidRPr="00CC3718" w:rsidRDefault="00125A24" w:rsidP="00CC3718">
      <w:r w:rsidRPr="00CC3718">
        <w:t>Forskningsadministratör / Research Administrator</w:t>
      </w:r>
    </w:p>
    <w:p w14:paraId="0F80CE8A" w14:textId="77777777" w:rsidR="00125A24" w:rsidRPr="00CC3718" w:rsidRDefault="00125A24" w:rsidP="00CC3718">
      <w:r w:rsidRPr="00CC3718">
        <w:t>Telefon: +46 (0)76-000 24 95</w:t>
      </w:r>
    </w:p>
    <w:p w14:paraId="5B8040D3" w14:textId="77777777" w:rsidR="00125A24" w:rsidRPr="00CC3718" w:rsidRDefault="00125A24" w:rsidP="00CC3718">
      <w:r w:rsidRPr="00CC3718">
        <w:t xml:space="preserve">E-post: </w:t>
      </w:r>
      <w:hyperlink r:id="rId28" w:history="1">
        <w:r w:rsidRPr="00CC3718">
          <w:rPr>
            <w:rStyle w:val="Hyperlnk"/>
            <w:rFonts w:cstheme="minorHAnsi"/>
          </w:rPr>
          <w:t>anna.kuznetcova@formas.se</w:t>
        </w:r>
      </w:hyperlink>
    </w:p>
    <w:p w14:paraId="5A9BF85F" w14:textId="503A702A" w:rsidR="00125A24" w:rsidRPr="00CC3718" w:rsidRDefault="00125A24" w:rsidP="00CC3718">
      <w:pPr>
        <w:rPr>
          <w:rFonts w:eastAsia="Times New Roman"/>
          <w:lang w:eastAsia="sv-SE"/>
        </w:rPr>
      </w:pPr>
    </w:p>
    <w:p w14:paraId="6CEDD5EB" w14:textId="1D09BBC6" w:rsidR="001D3B39" w:rsidRPr="00CC3718" w:rsidRDefault="001D3B39" w:rsidP="00CC3718">
      <w:pPr>
        <w:rPr>
          <w:rFonts w:eastAsia="Times New Roman"/>
          <w:b/>
          <w:lang w:eastAsia="sv-SE"/>
        </w:rPr>
      </w:pPr>
      <w:r w:rsidRPr="00CC3718">
        <w:rPr>
          <w:rFonts w:eastAsia="Times New Roman"/>
          <w:b/>
          <w:lang w:eastAsia="sv-SE"/>
        </w:rPr>
        <w:t>Teknisk support</w:t>
      </w:r>
    </w:p>
    <w:p w14:paraId="19755AEC" w14:textId="40D308B5" w:rsidR="001D3B39" w:rsidRPr="00CC3718" w:rsidRDefault="006560E7" w:rsidP="00CC3718">
      <w:pPr>
        <w:rPr>
          <w:rFonts w:eastAsia="Times New Roman"/>
          <w:lang w:eastAsia="sv-SE"/>
        </w:rPr>
      </w:pPr>
      <w:hyperlink r:id="rId29" w:history="1">
        <w:r w:rsidR="001D3B39" w:rsidRPr="006560E7">
          <w:rPr>
            <w:rStyle w:val="Hyperlnk"/>
            <w:rFonts w:eastAsia="Times New Roman"/>
            <w:lang w:eastAsia="sv-SE"/>
          </w:rPr>
          <w:t xml:space="preserve">Länk till </w:t>
        </w:r>
        <w:proofErr w:type="gramStart"/>
        <w:r w:rsidR="001D3B39" w:rsidRPr="006560E7">
          <w:rPr>
            <w:rStyle w:val="Hyperlnk"/>
            <w:rFonts w:eastAsia="Times New Roman"/>
            <w:lang w:eastAsia="sv-SE"/>
          </w:rPr>
          <w:t>tekniskt support</w:t>
        </w:r>
        <w:proofErr w:type="gramEnd"/>
      </w:hyperlink>
    </w:p>
    <w:p w14:paraId="330F2DF8" w14:textId="77777777" w:rsidR="001D3B39" w:rsidRPr="00CC3718" w:rsidRDefault="001D3B39" w:rsidP="00CC3718">
      <w:pPr>
        <w:rPr>
          <w:rFonts w:eastAsia="Times New Roman"/>
          <w:lang w:eastAsia="sv-SE"/>
        </w:rPr>
      </w:pPr>
    </w:p>
    <w:sectPr w:rsidR="001D3B39" w:rsidRPr="00CC3718">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5225" w14:textId="77777777" w:rsidR="00C72713" w:rsidRDefault="00C72713" w:rsidP="00576ACD">
      <w:pPr>
        <w:spacing w:after="0" w:line="240" w:lineRule="auto"/>
      </w:pPr>
      <w:r>
        <w:separator/>
      </w:r>
    </w:p>
  </w:endnote>
  <w:endnote w:type="continuationSeparator" w:id="0">
    <w:p w14:paraId="16112932" w14:textId="77777777" w:rsidR="00C72713" w:rsidRDefault="00C72713" w:rsidP="0057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6E0F" w14:textId="77777777" w:rsidR="006560E7" w:rsidRDefault="006560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3D70" w14:textId="77777777" w:rsidR="006560E7" w:rsidRDefault="006560E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BAC5" w14:textId="77777777" w:rsidR="006560E7" w:rsidRDefault="006560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8D04D" w14:textId="77777777" w:rsidR="00C72713" w:rsidRDefault="00C72713" w:rsidP="00576ACD">
      <w:pPr>
        <w:spacing w:after="0" w:line="240" w:lineRule="auto"/>
      </w:pPr>
      <w:r>
        <w:separator/>
      </w:r>
    </w:p>
  </w:footnote>
  <w:footnote w:type="continuationSeparator" w:id="0">
    <w:p w14:paraId="57DC4D9A" w14:textId="77777777" w:rsidR="00C72713" w:rsidRDefault="00C72713" w:rsidP="00576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01FA" w14:textId="77777777" w:rsidR="006560E7" w:rsidRDefault="006560E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A2CC" w14:textId="77777777" w:rsidR="006560E7" w:rsidRDefault="006560E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42EC" w14:textId="77777777" w:rsidR="006560E7" w:rsidRDefault="006560E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286"/>
    <w:multiLevelType w:val="multilevel"/>
    <w:tmpl w:val="155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7D9F"/>
    <w:multiLevelType w:val="multilevel"/>
    <w:tmpl w:val="0278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0849"/>
    <w:multiLevelType w:val="multilevel"/>
    <w:tmpl w:val="1D18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C7649"/>
    <w:multiLevelType w:val="multilevel"/>
    <w:tmpl w:val="302A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752B3"/>
    <w:multiLevelType w:val="hybridMultilevel"/>
    <w:tmpl w:val="E006D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A224ED"/>
    <w:multiLevelType w:val="multilevel"/>
    <w:tmpl w:val="9074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D59BC"/>
    <w:multiLevelType w:val="multilevel"/>
    <w:tmpl w:val="B772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67D71"/>
    <w:multiLevelType w:val="multilevel"/>
    <w:tmpl w:val="451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05E60"/>
    <w:multiLevelType w:val="hybridMultilevel"/>
    <w:tmpl w:val="C73A7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7A6839"/>
    <w:multiLevelType w:val="multilevel"/>
    <w:tmpl w:val="38D4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E55F8"/>
    <w:multiLevelType w:val="multilevel"/>
    <w:tmpl w:val="87E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25242A"/>
    <w:multiLevelType w:val="multilevel"/>
    <w:tmpl w:val="3604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138FA"/>
    <w:multiLevelType w:val="multilevel"/>
    <w:tmpl w:val="BB4C0960"/>
    <w:lvl w:ilvl="0">
      <w:start w:val="1"/>
      <w:numFmt w:val="bullet"/>
      <w:lvlText w:val=""/>
      <w:lvlJc w:val="left"/>
      <w:pPr>
        <w:tabs>
          <w:tab w:val="num" w:pos="501"/>
        </w:tabs>
        <w:ind w:left="501"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E73F1"/>
    <w:multiLevelType w:val="multilevel"/>
    <w:tmpl w:val="764C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00E56"/>
    <w:multiLevelType w:val="hybridMultilevel"/>
    <w:tmpl w:val="55121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7F4987"/>
    <w:multiLevelType w:val="multilevel"/>
    <w:tmpl w:val="EF54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72333"/>
    <w:multiLevelType w:val="hybridMultilevel"/>
    <w:tmpl w:val="2D50C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F16E9B"/>
    <w:multiLevelType w:val="hybridMultilevel"/>
    <w:tmpl w:val="37C035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04A127D"/>
    <w:multiLevelType w:val="hybridMultilevel"/>
    <w:tmpl w:val="109A4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9"/>
  </w:num>
  <w:num w:numId="5">
    <w:abstractNumId w:val="2"/>
  </w:num>
  <w:num w:numId="6">
    <w:abstractNumId w:val="5"/>
  </w:num>
  <w:num w:numId="7">
    <w:abstractNumId w:val="15"/>
  </w:num>
  <w:num w:numId="8">
    <w:abstractNumId w:val="3"/>
  </w:num>
  <w:num w:numId="9">
    <w:abstractNumId w:val="0"/>
  </w:num>
  <w:num w:numId="10">
    <w:abstractNumId w:val="11"/>
  </w:num>
  <w:num w:numId="11">
    <w:abstractNumId w:val="12"/>
  </w:num>
  <w:num w:numId="12">
    <w:abstractNumId w:val="13"/>
  </w:num>
  <w:num w:numId="13">
    <w:abstractNumId w:val="18"/>
  </w:num>
  <w:num w:numId="14">
    <w:abstractNumId w:val="14"/>
  </w:num>
  <w:num w:numId="15">
    <w:abstractNumId w:val="8"/>
  </w:num>
  <w:num w:numId="16">
    <w:abstractNumId w:val="4"/>
  </w:num>
  <w:num w:numId="17">
    <w:abstractNumId w:val="1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71"/>
    <w:rsid w:val="0000751A"/>
    <w:rsid w:val="00024D4B"/>
    <w:rsid w:val="00025E1C"/>
    <w:rsid w:val="0003647E"/>
    <w:rsid w:val="000408A7"/>
    <w:rsid w:val="00055813"/>
    <w:rsid w:val="000615B6"/>
    <w:rsid w:val="00065C59"/>
    <w:rsid w:val="00077ECA"/>
    <w:rsid w:val="000A3E1B"/>
    <w:rsid w:val="000C48D0"/>
    <w:rsid w:val="000C6BBF"/>
    <w:rsid w:val="000E3D36"/>
    <w:rsid w:val="000F2414"/>
    <w:rsid w:val="000F62BD"/>
    <w:rsid w:val="000F7098"/>
    <w:rsid w:val="001060CF"/>
    <w:rsid w:val="00125A24"/>
    <w:rsid w:val="00133AB4"/>
    <w:rsid w:val="00134FD5"/>
    <w:rsid w:val="00135761"/>
    <w:rsid w:val="0014098C"/>
    <w:rsid w:val="00140CFF"/>
    <w:rsid w:val="00153293"/>
    <w:rsid w:val="001949D8"/>
    <w:rsid w:val="001B260A"/>
    <w:rsid w:val="001B5E77"/>
    <w:rsid w:val="001D3B39"/>
    <w:rsid w:val="001F5071"/>
    <w:rsid w:val="001F76CF"/>
    <w:rsid w:val="00203809"/>
    <w:rsid w:val="00205528"/>
    <w:rsid w:val="002216BB"/>
    <w:rsid w:val="00223898"/>
    <w:rsid w:val="00226702"/>
    <w:rsid w:val="002558DB"/>
    <w:rsid w:val="002856D9"/>
    <w:rsid w:val="002C7A0F"/>
    <w:rsid w:val="002E03AD"/>
    <w:rsid w:val="002E14E4"/>
    <w:rsid w:val="002E3A03"/>
    <w:rsid w:val="003071AA"/>
    <w:rsid w:val="0031471D"/>
    <w:rsid w:val="0031588E"/>
    <w:rsid w:val="00316F54"/>
    <w:rsid w:val="00320C8C"/>
    <w:rsid w:val="003308F5"/>
    <w:rsid w:val="00333AD8"/>
    <w:rsid w:val="00342438"/>
    <w:rsid w:val="00344D87"/>
    <w:rsid w:val="0035511A"/>
    <w:rsid w:val="003576C6"/>
    <w:rsid w:val="00360952"/>
    <w:rsid w:val="00361E04"/>
    <w:rsid w:val="003739FE"/>
    <w:rsid w:val="00375C35"/>
    <w:rsid w:val="0038037B"/>
    <w:rsid w:val="00384800"/>
    <w:rsid w:val="003A3F7E"/>
    <w:rsid w:val="003B2C37"/>
    <w:rsid w:val="003B6542"/>
    <w:rsid w:val="003C3EFC"/>
    <w:rsid w:val="003D4A10"/>
    <w:rsid w:val="003F504E"/>
    <w:rsid w:val="0042318F"/>
    <w:rsid w:val="00426141"/>
    <w:rsid w:val="00452BDF"/>
    <w:rsid w:val="00480878"/>
    <w:rsid w:val="004916F5"/>
    <w:rsid w:val="004C0C0A"/>
    <w:rsid w:val="004C1E95"/>
    <w:rsid w:val="004D7442"/>
    <w:rsid w:val="004E3A0C"/>
    <w:rsid w:val="005476F9"/>
    <w:rsid w:val="0055513E"/>
    <w:rsid w:val="0056144D"/>
    <w:rsid w:val="005652EF"/>
    <w:rsid w:val="005655F8"/>
    <w:rsid w:val="00576ACD"/>
    <w:rsid w:val="00580D15"/>
    <w:rsid w:val="005A3911"/>
    <w:rsid w:val="005A39AD"/>
    <w:rsid w:val="005B37DC"/>
    <w:rsid w:val="005B65A4"/>
    <w:rsid w:val="005C768F"/>
    <w:rsid w:val="005D05AC"/>
    <w:rsid w:val="005D137C"/>
    <w:rsid w:val="005D20DC"/>
    <w:rsid w:val="005D2886"/>
    <w:rsid w:val="005D6902"/>
    <w:rsid w:val="005F0420"/>
    <w:rsid w:val="0060549D"/>
    <w:rsid w:val="00605589"/>
    <w:rsid w:val="00615841"/>
    <w:rsid w:val="006375AB"/>
    <w:rsid w:val="00640FC2"/>
    <w:rsid w:val="00642887"/>
    <w:rsid w:val="00654FCF"/>
    <w:rsid w:val="00655E68"/>
    <w:rsid w:val="00656024"/>
    <w:rsid w:val="006560E7"/>
    <w:rsid w:val="00666F44"/>
    <w:rsid w:val="00674B45"/>
    <w:rsid w:val="00674C42"/>
    <w:rsid w:val="00681340"/>
    <w:rsid w:val="00682240"/>
    <w:rsid w:val="00685F54"/>
    <w:rsid w:val="006901A5"/>
    <w:rsid w:val="006B0813"/>
    <w:rsid w:val="006C4077"/>
    <w:rsid w:val="006C6BB7"/>
    <w:rsid w:val="006D2B7F"/>
    <w:rsid w:val="006D3595"/>
    <w:rsid w:val="00701243"/>
    <w:rsid w:val="00716B13"/>
    <w:rsid w:val="00734A22"/>
    <w:rsid w:val="00735C99"/>
    <w:rsid w:val="00755EF2"/>
    <w:rsid w:val="00771EC2"/>
    <w:rsid w:val="007754E7"/>
    <w:rsid w:val="00796C6C"/>
    <w:rsid w:val="00796E47"/>
    <w:rsid w:val="007A7C2C"/>
    <w:rsid w:val="007B4DCB"/>
    <w:rsid w:val="007C3D3D"/>
    <w:rsid w:val="007D20F8"/>
    <w:rsid w:val="007D35C3"/>
    <w:rsid w:val="007D6159"/>
    <w:rsid w:val="007F4DB7"/>
    <w:rsid w:val="0082027C"/>
    <w:rsid w:val="00821EBD"/>
    <w:rsid w:val="00835E5F"/>
    <w:rsid w:val="00847BB7"/>
    <w:rsid w:val="00850388"/>
    <w:rsid w:val="00866C5F"/>
    <w:rsid w:val="00876960"/>
    <w:rsid w:val="008918BD"/>
    <w:rsid w:val="0089286E"/>
    <w:rsid w:val="00897C8E"/>
    <w:rsid w:val="008B3243"/>
    <w:rsid w:val="008C0754"/>
    <w:rsid w:val="008C2D3E"/>
    <w:rsid w:val="008D0556"/>
    <w:rsid w:val="008E3579"/>
    <w:rsid w:val="008F696F"/>
    <w:rsid w:val="00902223"/>
    <w:rsid w:val="00904252"/>
    <w:rsid w:val="00906DA9"/>
    <w:rsid w:val="00923665"/>
    <w:rsid w:val="009236C7"/>
    <w:rsid w:val="009240C9"/>
    <w:rsid w:val="009273C6"/>
    <w:rsid w:val="009321E7"/>
    <w:rsid w:val="00940773"/>
    <w:rsid w:val="00943B12"/>
    <w:rsid w:val="009548AC"/>
    <w:rsid w:val="00957A75"/>
    <w:rsid w:val="00962EB9"/>
    <w:rsid w:val="0097514A"/>
    <w:rsid w:val="009929B1"/>
    <w:rsid w:val="00997311"/>
    <w:rsid w:val="009A2C65"/>
    <w:rsid w:val="009C5069"/>
    <w:rsid w:val="009E31C5"/>
    <w:rsid w:val="009E35A4"/>
    <w:rsid w:val="009F57F6"/>
    <w:rsid w:val="00A23274"/>
    <w:rsid w:val="00A2464E"/>
    <w:rsid w:val="00A33709"/>
    <w:rsid w:val="00A436C6"/>
    <w:rsid w:val="00A46651"/>
    <w:rsid w:val="00A537DF"/>
    <w:rsid w:val="00A74B23"/>
    <w:rsid w:val="00A84843"/>
    <w:rsid w:val="00A852B4"/>
    <w:rsid w:val="00AA11E0"/>
    <w:rsid w:val="00AB3FE5"/>
    <w:rsid w:val="00AC363C"/>
    <w:rsid w:val="00AC7108"/>
    <w:rsid w:val="00AC7317"/>
    <w:rsid w:val="00AC77BD"/>
    <w:rsid w:val="00AE1397"/>
    <w:rsid w:val="00AE1AA3"/>
    <w:rsid w:val="00B16F68"/>
    <w:rsid w:val="00B24816"/>
    <w:rsid w:val="00B33339"/>
    <w:rsid w:val="00B37652"/>
    <w:rsid w:val="00B518E7"/>
    <w:rsid w:val="00B524C2"/>
    <w:rsid w:val="00B66789"/>
    <w:rsid w:val="00B67C6A"/>
    <w:rsid w:val="00B733EA"/>
    <w:rsid w:val="00B82D83"/>
    <w:rsid w:val="00B83771"/>
    <w:rsid w:val="00B944E4"/>
    <w:rsid w:val="00BA5C9D"/>
    <w:rsid w:val="00BE45BE"/>
    <w:rsid w:val="00BF18A6"/>
    <w:rsid w:val="00C37B81"/>
    <w:rsid w:val="00C5025B"/>
    <w:rsid w:val="00C5166D"/>
    <w:rsid w:val="00C72713"/>
    <w:rsid w:val="00C737C4"/>
    <w:rsid w:val="00C822A8"/>
    <w:rsid w:val="00C84189"/>
    <w:rsid w:val="00C93497"/>
    <w:rsid w:val="00CA5742"/>
    <w:rsid w:val="00CC3718"/>
    <w:rsid w:val="00CC38EF"/>
    <w:rsid w:val="00CE2CB6"/>
    <w:rsid w:val="00CE7151"/>
    <w:rsid w:val="00CE7E52"/>
    <w:rsid w:val="00CF2F35"/>
    <w:rsid w:val="00CF4B14"/>
    <w:rsid w:val="00D00F86"/>
    <w:rsid w:val="00D06732"/>
    <w:rsid w:val="00D14EFA"/>
    <w:rsid w:val="00D315AF"/>
    <w:rsid w:val="00D3557E"/>
    <w:rsid w:val="00D51FFC"/>
    <w:rsid w:val="00D70076"/>
    <w:rsid w:val="00D7522C"/>
    <w:rsid w:val="00DA2894"/>
    <w:rsid w:val="00DA3D79"/>
    <w:rsid w:val="00DC4B04"/>
    <w:rsid w:val="00DD03BC"/>
    <w:rsid w:val="00DE1A07"/>
    <w:rsid w:val="00DE3C77"/>
    <w:rsid w:val="00E025C1"/>
    <w:rsid w:val="00E12BEF"/>
    <w:rsid w:val="00E12EBD"/>
    <w:rsid w:val="00E46489"/>
    <w:rsid w:val="00E46519"/>
    <w:rsid w:val="00E560D7"/>
    <w:rsid w:val="00E6149E"/>
    <w:rsid w:val="00E81C85"/>
    <w:rsid w:val="00E81D09"/>
    <w:rsid w:val="00E8621C"/>
    <w:rsid w:val="00E956C3"/>
    <w:rsid w:val="00EB5EF3"/>
    <w:rsid w:val="00EC6822"/>
    <w:rsid w:val="00EE3630"/>
    <w:rsid w:val="00EF34B2"/>
    <w:rsid w:val="00EF3B82"/>
    <w:rsid w:val="00EF75B7"/>
    <w:rsid w:val="00F216C0"/>
    <w:rsid w:val="00F31D07"/>
    <w:rsid w:val="00F323A9"/>
    <w:rsid w:val="00F43641"/>
    <w:rsid w:val="00F43FEF"/>
    <w:rsid w:val="00F61A39"/>
    <w:rsid w:val="00F626B4"/>
    <w:rsid w:val="00F81C0D"/>
    <w:rsid w:val="00F86670"/>
    <w:rsid w:val="00F91299"/>
    <w:rsid w:val="00F93357"/>
    <w:rsid w:val="00FA46FC"/>
    <w:rsid w:val="00FB347B"/>
    <w:rsid w:val="00FB36C4"/>
    <w:rsid w:val="00FC53A0"/>
    <w:rsid w:val="00FC5B68"/>
    <w:rsid w:val="00FD2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C931"/>
  <w15:docId w15:val="{FA589215-2A25-4050-A78E-8D3DDA99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9C5069"/>
    <w:pPr>
      <w:spacing w:before="3" w:after="1" w:line="312" w:lineRule="atLeast"/>
      <w:outlineLvl w:val="1"/>
    </w:pPr>
    <w:rPr>
      <w:rFonts w:ascii="Oswald" w:eastAsia="Times New Roman" w:hAnsi="Oswald" w:cs="Times New Roman"/>
      <w:b/>
      <w:bCs/>
      <w:sz w:val="48"/>
      <w:szCs w:val="48"/>
      <w:lang w:eastAsia="sv-SE"/>
    </w:rPr>
  </w:style>
  <w:style w:type="paragraph" w:styleId="Rubrik3">
    <w:name w:val="heading 3"/>
    <w:basedOn w:val="Normal"/>
    <w:next w:val="Normal"/>
    <w:link w:val="Rubrik3Char"/>
    <w:uiPriority w:val="9"/>
    <w:semiHidden/>
    <w:unhideWhenUsed/>
    <w:qFormat/>
    <w:rsid w:val="00AE1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6960"/>
    <w:rPr>
      <w:color w:val="0563C1" w:themeColor="hyperlink"/>
      <w:u w:val="single"/>
    </w:rPr>
  </w:style>
  <w:style w:type="character" w:styleId="Kommentarsreferens">
    <w:name w:val="annotation reference"/>
    <w:basedOn w:val="Standardstycketeckensnitt"/>
    <w:uiPriority w:val="99"/>
    <w:semiHidden/>
    <w:unhideWhenUsed/>
    <w:rsid w:val="002E14E4"/>
    <w:rPr>
      <w:sz w:val="16"/>
      <w:szCs w:val="16"/>
    </w:rPr>
  </w:style>
  <w:style w:type="paragraph" w:styleId="Kommentarer">
    <w:name w:val="annotation text"/>
    <w:basedOn w:val="Normal"/>
    <w:link w:val="KommentarerChar"/>
    <w:uiPriority w:val="99"/>
    <w:unhideWhenUsed/>
    <w:rsid w:val="002E14E4"/>
    <w:pPr>
      <w:spacing w:line="240" w:lineRule="auto"/>
    </w:pPr>
    <w:rPr>
      <w:sz w:val="20"/>
      <w:szCs w:val="20"/>
    </w:rPr>
  </w:style>
  <w:style w:type="character" w:customStyle="1" w:styleId="KommentarerChar">
    <w:name w:val="Kommentarer Char"/>
    <w:basedOn w:val="Standardstycketeckensnitt"/>
    <w:link w:val="Kommentarer"/>
    <w:uiPriority w:val="99"/>
    <w:rsid w:val="002E14E4"/>
    <w:rPr>
      <w:sz w:val="20"/>
      <w:szCs w:val="20"/>
    </w:rPr>
  </w:style>
  <w:style w:type="paragraph" w:styleId="Kommentarsmne">
    <w:name w:val="annotation subject"/>
    <w:basedOn w:val="Kommentarer"/>
    <w:next w:val="Kommentarer"/>
    <w:link w:val="KommentarsmneChar"/>
    <w:uiPriority w:val="99"/>
    <w:semiHidden/>
    <w:unhideWhenUsed/>
    <w:rsid w:val="002E14E4"/>
    <w:rPr>
      <w:b/>
      <w:bCs/>
    </w:rPr>
  </w:style>
  <w:style w:type="character" w:customStyle="1" w:styleId="KommentarsmneChar">
    <w:name w:val="Kommentarsämne Char"/>
    <w:basedOn w:val="KommentarerChar"/>
    <w:link w:val="Kommentarsmne"/>
    <w:uiPriority w:val="99"/>
    <w:semiHidden/>
    <w:rsid w:val="002E14E4"/>
    <w:rPr>
      <w:b/>
      <w:bCs/>
      <w:sz w:val="20"/>
      <w:szCs w:val="20"/>
    </w:rPr>
  </w:style>
  <w:style w:type="paragraph" w:styleId="Ballongtext">
    <w:name w:val="Balloon Text"/>
    <w:basedOn w:val="Normal"/>
    <w:link w:val="BallongtextChar"/>
    <w:uiPriority w:val="99"/>
    <w:semiHidden/>
    <w:unhideWhenUsed/>
    <w:rsid w:val="002E14E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14E4"/>
    <w:rPr>
      <w:rFonts w:ascii="Segoe UI" w:hAnsi="Segoe UI" w:cs="Segoe UI"/>
      <w:sz w:val="18"/>
      <w:szCs w:val="18"/>
    </w:rPr>
  </w:style>
  <w:style w:type="character" w:styleId="AnvndHyperlnk">
    <w:name w:val="FollowedHyperlink"/>
    <w:basedOn w:val="Standardstycketeckensnitt"/>
    <w:uiPriority w:val="99"/>
    <w:semiHidden/>
    <w:unhideWhenUsed/>
    <w:rsid w:val="00701243"/>
    <w:rPr>
      <w:color w:val="954F72" w:themeColor="followedHyperlink"/>
      <w:u w:val="single"/>
    </w:rPr>
  </w:style>
  <w:style w:type="character" w:customStyle="1" w:styleId="Rubrik2Char">
    <w:name w:val="Rubrik 2 Char"/>
    <w:basedOn w:val="Standardstycketeckensnitt"/>
    <w:link w:val="Rubrik2"/>
    <w:uiPriority w:val="9"/>
    <w:rsid w:val="009C5069"/>
    <w:rPr>
      <w:rFonts w:ascii="Oswald" w:eastAsia="Times New Roman" w:hAnsi="Oswald" w:cs="Times New Roman"/>
      <w:b/>
      <w:bCs/>
      <w:sz w:val="48"/>
      <w:szCs w:val="48"/>
      <w:lang w:eastAsia="sv-SE"/>
    </w:rPr>
  </w:style>
  <w:style w:type="character" w:styleId="Stark">
    <w:name w:val="Strong"/>
    <w:basedOn w:val="Standardstycketeckensnitt"/>
    <w:uiPriority w:val="22"/>
    <w:qFormat/>
    <w:rsid w:val="009C5069"/>
    <w:rPr>
      <w:b/>
      <w:bCs/>
    </w:rPr>
  </w:style>
  <w:style w:type="paragraph" w:styleId="Normalwebb">
    <w:name w:val="Normal (Web)"/>
    <w:basedOn w:val="Normal"/>
    <w:uiPriority w:val="99"/>
    <w:unhideWhenUsed/>
    <w:rsid w:val="009C506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8037B"/>
    <w:pPr>
      <w:ind w:left="720"/>
      <w:contextualSpacing/>
    </w:pPr>
  </w:style>
  <w:style w:type="character" w:customStyle="1" w:styleId="Rubrik3Char">
    <w:name w:val="Rubrik 3 Char"/>
    <w:basedOn w:val="Standardstycketeckensnitt"/>
    <w:link w:val="Rubrik3"/>
    <w:uiPriority w:val="9"/>
    <w:semiHidden/>
    <w:rsid w:val="00AE1AA3"/>
    <w:rPr>
      <w:rFonts w:asciiTheme="majorHAnsi" w:eastAsiaTheme="majorEastAsia" w:hAnsiTheme="majorHAnsi" w:cstheme="majorBidi"/>
      <w:color w:val="1F4D78" w:themeColor="accent1" w:themeShade="7F"/>
      <w:sz w:val="24"/>
      <w:szCs w:val="24"/>
    </w:rPr>
  </w:style>
  <w:style w:type="paragraph" w:customStyle="1" w:styleId="default">
    <w:name w:val="default"/>
    <w:basedOn w:val="Normal"/>
    <w:uiPriority w:val="99"/>
    <w:rsid w:val="00AE1AA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850388"/>
    <w:pPr>
      <w:spacing w:after="0" w:line="240" w:lineRule="auto"/>
    </w:pPr>
  </w:style>
  <w:style w:type="paragraph" w:styleId="Sidhuvud">
    <w:name w:val="header"/>
    <w:basedOn w:val="Normal"/>
    <w:link w:val="SidhuvudChar"/>
    <w:uiPriority w:val="99"/>
    <w:unhideWhenUsed/>
    <w:rsid w:val="00576A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6ACD"/>
  </w:style>
  <w:style w:type="paragraph" w:styleId="Sidfot">
    <w:name w:val="footer"/>
    <w:basedOn w:val="Normal"/>
    <w:link w:val="SidfotChar"/>
    <w:uiPriority w:val="99"/>
    <w:unhideWhenUsed/>
    <w:rsid w:val="00576A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6ACD"/>
  </w:style>
  <w:style w:type="character" w:styleId="Nmn">
    <w:name w:val="Mention"/>
    <w:basedOn w:val="Standardstycketeckensnitt"/>
    <w:uiPriority w:val="99"/>
    <w:semiHidden/>
    <w:unhideWhenUsed/>
    <w:rsid w:val="0000751A"/>
    <w:rPr>
      <w:color w:val="2B579A"/>
      <w:shd w:val="clear" w:color="auto" w:fill="E6E6E6"/>
    </w:rPr>
  </w:style>
  <w:style w:type="paragraph" w:styleId="Rubrik">
    <w:name w:val="Title"/>
    <w:basedOn w:val="Normal"/>
    <w:next w:val="Normal"/>
    <w:link w:val="RubrikChar"/>
    <w:uiPriority w:val="10"/>
    <w:qFormat/>
    <w:rsid w:val="00CE7E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E7E52"/>
    <w:rPr>
      <w:rFonts w:asciiTheme="majorHAnsi" w:eastAsiaTheme="majorEastAsia" w:hAnsiTheme="majorHAnsi" w:cstheme="majorBidi"/>
      <w:spacing w:val="-10"/>
      <w:kern w:val="28"/>
      <w:sz w:val="56"/>
      <w:szCs w:val="56"/>
    </w:rPr>
  </w:style>
  <w:style w:type="character" w:styleId="Olstomnmnande">
    <w:name w:val="Unresolved Mention"/>
    <w:basedOn w:val="Standardstycketeckensnitt"/>
    <w:uiPriority w:val="99"/>
    <w:semiHidden/>
    <w:unhideWhenUsed/>
    <w:rsid w:val="001D3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6326">
      <w:bodyDiv w:val="1"/>
      <w:marLeft w:val="0"/>
      <w:marRight w:val="0"/>
      <w:marTop w:val="0"/>
      <w:marBottom w:val="0"/>
      <w:divBdr>
        <w:top w:val="none" w:sz="0" w:space="0" w:color="auto"/>
        <w:left w:val="none" w:sz="0" w:space="0" w:color="auto"/>
        <w:bottom w:val="none" w:sz="0" w:space="0" w:color="auto"/>
        <w:right w:val="none" w:sz="0" w:space="0" w:color="auto"/>
      </w:divBdr>
      <w:divsChild>
        <w:div w:id="1840189565">
          <w:marLeft w:val="0"/>
          <w:marRight w:val="0"/>
          <w:marTop w:val="0"/>
          <w:marBottom w:val="0"/>
          <w:divBdr>
            <w:top w:val="none" w:sz="0" w:space="0" w:color="auto"/>
            <w:left w:val="none" w:sz="0" w:space="0" w:color="auto"/>
            <w:bottom w:val="none" w:sz="0" w:space="0" w:color="auto"/>
            <w:right w:val="none" w:sz="0" w:space="0" w:color="auto"/>
          </w:divBdr>
          <w:divsChild>
            <w:div w:id="1606422745">
              <w:marLeft w:val="0"/>
              <w:marRight w:val="0"/>
              <w:marTop w:val="0"/>
              <w:marBottom w:val="0"/>
              <w:divBdr>
                <w:top w:val="none" w:sz="0" w:space="0" w:color="auto"/>
                <w:left w:val="none" w:sz="0" w:space="0" w:color="auto"/>
                <w:bottom w:val="none" w:sz="0" w:space="0" w:color="auto"/>
                <w:right w:val="none" w:sz="0" w:space="0" w:color="auto"/>
              </w:divBdr>
              <w:divsChild>
                <w:div w:id="655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4229">
      <w:bodyDiv w:val="1"/>
      <w:marLeft w:val="0"/>
      <w:marRight w:val="0"/>
      <w:marTop w:val="0"/>
      <w:marBottom w:val="0"/>
      <w:divBdr>
        <w:top w:val="none" w:sz="0" w:space="0" w:color="auto"/>
        <w:left w:val="none" w:sz="0" w:space="0" w:color="auto"/>
        <w:bottom w:val="none" w:sz="0" w:space="0" w:color="auto"/>
        <w:right w:val="none" w:sz="0" w:space="0" w:color="auto"/>
      </w:divBdr>
    </w:div>
    <w:div w:id="834221517">
      <w:bodyDiv w:val="1"/>
      <w:marLeft w:val="0"/>
      <w:marRight w:val="0"/>
      <w:marTop w:val="0"/>
      <w:marBottom w:val="0"/>
      <w:divBdr>
        <w:top w:val="none" w:sz="0" w:space="0" w:color="auto"/>
        <w:left w:val="none" w:sz="0" w:space="0" w:color="auto"/>
        <w:bottom w:val="none" w:sz="0" w:space="0" w:color="auto"/>
        <w:right w:val="none" w:sz="0" w:space="0" w:color="auto"/>
      </w:divBdr>
    </w:div>
    <w:div w:id="1268082228">
      <w:bodyDiv w:val="1"/>
      <w:marLeft w:val="0"/>
      <w:marRight w:val="0"/>
      <w:marTop w:val="0"/>
      <w:marBottom w:val="0"/>
      <w:divBdr>
        <w:top w:val="none" w:sz="0" w:space="0" w:color="auto"/>
        <w:left w:val="none" w:sz="0" w:space="0" w:color="auto"/>
        <w:bottom w:val="none" w:sz="0" w:space="0" w:color="auto"/>
        <w:right w:val="none" w:sz="0" w:space="0" w:color="auto"/>
      </w:divBdr>
      <w:divsChild>
        <w:div w:id="1292442598">
          <w:marLeft w:val="0"/>
          <w:marRight w:val="0"/>
          <w:marTop w:val="0"/>
          <w:marBottom w:val="0"/>
          <w:divBdr>
            <w:top w:val="none" w:sz="0" w:space="0" w:color="auto"/>
            <w:left w:val="none" w:sz="0" w:space="0" w:color="auto"/>
            <w:bottom w:val="none" w:sz="0" w:space="0" w:color="auto"/>
            <w:right w:val="none" w:sz="0" w:space="0" w:color="auto"/>
          </w:divBdr>
          <w:divsChild>
            <w:div w:id="1438410154">
              <w:marLeft w:val="0"/>
              <w:marRight w:val="0"/>
              <w:marTop w:val="0"/>
              <w:marBottom w:val="0"/>
              <w:divBdr>
                <w:top w:val="none" w:sz="0" w:space="0" w:color="auto"/>
                <w:left w:val="none" w:sz="0" w:space="0" w:color="auto"/>
                <w:bottom w:val="none" w:sz="0" w:space="0" w:color="auto"/>
                <w:right w:val="none" w:sz="0" w:space="0" w:color="auto"/>
              </w:divBdr>
              <w:divsChild>
                <w:div w:id="1885169533">
                  <w:marLeft w:val="0"/>
                  <w:marRight w:val="0"/>
                  <w:marTop w:val="0"/>
                  <w:marBottom w:val="0"/>
                  <w:divBdr>
                    <w:top w:val="none" w:sz="0" w:space="0" w:color="auto"/>
                    <w:left w:val="none" w:sz="0" w:space="0" w:color="auto"/>
                    <w:bottom w:val="none" w:sz="0" w:space="0" w:color="auto"/>
                    <w:right w:val="none" w:sz="0" w:space="0" w:color="auto"/>
                  </w:divBdr>
                  <w:divsChild>
                    <w:div w:id="782848562">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 w:id="1410345555">
      <w:bodyDiv w:val="1"/>
      <w:marLeft w:val="0"/>
      <w:marRight w:val="0"/>
      <w:marTop w:val="0"/>
      <w:marBottom w:val="0"/>
      <w:divBdr>
        <w:top w:val="none" w:sz="0" w:space="0" w:color="auto"/>
        <w:left w:val="none" w:sz="0" w:space="0" w:color="auto"/>
        <w:bottom w:val="none" w:sz="0" w:space="0" w:color="auto"/>
        <w:right w:val="none" w:sz="0" w:space="0" w:color="auto"/>
      </w:divBdr>
      <w:divsChild>
        <w:div w:id="1009134514">
          <w:marLeft w:val="0"/>
          <w:marRight w:val="0"/>
          <w:marTop w:val="0"/>
          <w:marBottom w:val="0"/>
          <w:divBdr>
            <w:top w:val="none" w:sz="0" w:space="0" w:color="auto"/>
            <w:left w:val="none" w:sz="0" w:space="0" w:color="auto"/>
            <w:bottom w:val="none" w:sz="0" w:space="0" w:color="auto"/>
            <w:right w:val="none" w:sz="0" w:space="0" w:color="auto"/>
          </w:divBdr>
          <w:divsChild>
            <w:div w:id="516045072">
              <w:marLeft w:val="0"/>
              <w:marRight w:val="0"/>
              <w:marTop w:val="0"/>
              <w:marBottom w:val="0"/>
              <w:divBdr>
                <w:top w:val="none" w:sz="0" w:space="0" w:color="auto"/>
                <w:left w:val="none" w:sz="0" w:space="0" w:color="auto"/>
                <w:bottom w:val="none" w:sz="0" w:space="0" w:color="auto"/>
                <w:right w:val="none" w:sz="0" w:space="0" w:color="auto"/>
              </w:divBdr>
              <w:divsChild>
                <w:div w:id="12224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71316">
      <w:bodyDiv w:val="1"/>
      <w:marLeft w:val="0"/>
      <w:marRight w:val="0"/>
      <w:marTop w:val="0"/>
      <w:marBottom w:val="0"/>
      <w:divBdr>
        <w:top w:val="none" w:sz="0" w:space="0" w:color="auto"/>
        <w:left w:val="none" w:sz="0" w:space="0" w:color="auto"/>
        <w:bottom w:val="none" w:sz="0" w:space="0" w:color="auto"/>
        <w:right w:val="none" w:sz="0" w:space="0" w:color="auto"/>
      </w:divBdr>
      <w:divsChild>
        <w:div w:id="1242907372">
          <w:marLeft w:val="0"/>
          <w:marRight w:val="0"/>
          <w:marTop w:val="0"/>
          <w:marBottom w:val="0"/>
          <w:divBdr>
            <w:top w:val="none" w:sz="0" w:space="0" w:color="auto"/>
            <w:left w:val="none" w:sz="0" w:space="0" w:color="auto"/>
            <w:bottom w:val="none" w:sz="0" w:space="0" w:color="auto"/>
            <w:right w:val="none" w:sz="0" w:space="0" w:color="auto"/>
          </w:divBdr>
          <w:divsChild>
            <w:div w:id="1880363518">
              <w:marLeft w:val="0"/>
              <w:marRight w:val="0"/>
              <w:marTop w:val="0"/>
              <w:marBottom w:val="0"/>
              <w:divBdr>
                <w:top w:val="none" w:sz="0" w:space="0" w:color="auto"/>
                <w:left w:val="none" w:sz="0" w:space="0" w:color="auto"/>
                <w:bottom w:val="none" w:sz="0" w:space="0" w:color="auto"/>
                <w:right w:val="none" w:sz="0" w:space="0" w:color="auto"/>
              </w:divBdr>
              <w:divsChild>
                <w:div w:id="473835225">
                  <w:marLeft w:val="0"/>
                  <w:marRight w:val="0"/>
                  <w:marTop w:val="0"/>
                  <w:marBottom w:val="0"/>
                  <w:divBdr>
                    <w:top w:val="none" w:sz="0" w:space="0" w:color="auto"/>
                    <w:left w:val="none" w:sz="0" w:space="0" w:color="auto"/>
                    <w:bottom w:val="none" w:sz="0" w:space="0" w:color="auto"/>
                    <w:right w:val="none" w:sz="0" w:space="0" w:color="auto"/>
                  </w:divBdr>
                  <w:divsChild>
                    <w:div w:id="207292258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as.se/sv/Internationellt/Forskningsprogram/" TargetMode="External"/><Relationship Id="rId13" Type="http://schemas.openxmlformats.org/officeDocument/2006/relationships/hyperlink" Target="http://www.globalamalen.se/om-globala-malen/" TargetMode="External"/><Relationship Id="rId18" Type="http://schemas.openxmlformats.org/officeDocument/2006/relationships/hyperlink" Target="http://www.formas.se/Financing/General-instructions/" TargetMode="External"/><Relationship Id="rId26" Type="http://schemas.openxmlformats.org/officeDocument/2006/relationships/hyperlink" Target="http://formas.se/sv/Kalender/" TargetMode="External"/><Relationship Id="rId3" Type="http://schemas.openxmlformats.org/officeDocument/2006/relationships/styles" Target="styles.xml"/><Relationship Id="rId21" Type="http://schemas.openxmlformats.org/officeDocument/2006/relationships/hyperlink" Target="http://www.formas.se/sv/Finansiering/Allmanna-anvisningar/"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ormas.se/sv/Finansiering/Allmanna-anvisningar/" TargetMode="External"/><Relationship Id="rId17" Type="http://schemas.openxmlformats.org/officeDocument/2006/relationships/hyperlink" Target="http://www.genus.se/kunskap-om-genus/om-kon-och-genus/" TargetMode="External"/><Relationship Id="rId25" Type="http://schemas.openxmlformats.org/officeDocument/2006/relationships/hyperlink" Target="http://formas.se/sv/Kalende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ormas.se/sv/Internationellt/Forskningsprogram/" TargetMode="External"/><Relationship Id="rId20" Type="http://schemas.openxmlformats.org/officeDocument/2006/relationships/hyperlink" Target="https://prisma.research.se/Start" TargetMode="External"/><Relationship Id="rId29" Type="http://schemas.openxmlformats.org/officeDocument/2006/relationships/hyperlink" Target="https://prismasupport.researc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sma.research.se/Start" TargetMode="External"/><Relationship Id="rId24" Type="http://schemas.openxmlformats.org/officeDocument/2006/relationships/hyperlink" Target="https://prismasupport.research.s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mas.se/sv/Finansiering/Allmanna-anvisningar/" TargetMode="External"/><Relationship Id="rId23" Type="http://schemas.openxmlformats.org/officeDocument/2006/relationships/hyperlink" Target="http://www.formas.se/sv/Finansiering/Allmanna-anvisningar/Medelsforvaltare/" TargetMode="External"/><Relationship Id="rId28" Type="http://schemas.openxmlformats.org/officeDocument/2006/relationships/hyperlink" Target="mailto:anna.kuznetcova@formas.se" TargetMode="External"/><Relationship Id="rId36" Type="http://schemas.openxmlformats.org/officeDocument/2006/relationships/fontTable" Target="fontTable.xml"/><Relationship Id="rId10" Type="http://schemas.openxmlformats.org/officeDocument/2006/relationships/hyperlink" Target="http://www.formas.se/Finansiering/Etikpolicy/" TargetMode="External"/><Relationship Id="rId19" Type="http://schemas.openxmlformats.org/officeDocument/2006/relationships/hyperlink" Target="http://www.formas.se/Finansiering/Etikpolic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ormas.se/Financing/General-instructions/" TargetMode="External"/><Relationship Id="rId14" Type="http://schemas.openxmlformats.org/officeDocument/2006/relationships/hyperlink" Target="http://www.formas.se/sv/Finansiering/Allmanna-anvisningar/Medelsforvaltare/" TargetMode="External"/><Relationship Id="rId22" Type="http://schemas.openxmlformats.org/officeDocument/2006/relationships/hyperlink" Target="http://www.globalamalen.se/om-globala-malen/" TargetMode="External"/><Relationship Id="rId27" Type="http://schemas.openxmlformats.org/officeDocument/2006/relationships/hyperlink" Target="mailto:emma.holmqvist@formas.s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F7A4-BF6D-438A-9D5D-8EB07ECC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4426</Words>
  <Characters>23463</Characters>
  <Application>Microsoft Office Word</Application>
  <DocSecurity>0</DocSecurity>
  <Lines>195</Lines>
  <Paragraphs>55</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Rodenstedt</dc:creator>
  <cp:lastModifiedBy>Lovisa Dyall Silfverbrand</cp:lastModifiedBy>
  <cp:revision>10</cp:revision>
  <cp:lastPrinted>2017-10-04T14:51:00Z</cp:lastPrinted>
  <dcterms:created xsi:type="dcterms:W3CDTF">2019-07-09T11:27:00Z</dcterms:created>
  <dcterms:modified xsi:type="dcterms:W3CDTF">2019-07-09T11:36:00Z</dcterms:modified>
</cp:coreProperties>
</file>